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leftFromText="142" w:rightFromText="142" w:vertAnchor="page" w:horzAnchor="page" w:tblpX="1134" w:tblpY="284"/>
        <w:tblOverlap w:val="never"/>
        <w:tblW w:w="949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7"/>
        <w:gridCol w:w="3545"/>
        <w:gridCol w:w="2400"/>
        <w:gridCol w:w="6"/>
      </w:tblGrid>
      <w:tr w:rsidR="001F0163" w:rsidRPr="001F0163" w14:paraId="32128837" w14:textId="77777777" w:rsidTr="002E3966">
        <w:trPr>
          <w:gridAfter w:val="1"/>
          <w:wAfter w:w="6" w:type="dxa"/>
          <w:cantSplit/>
          <w:trHeight w:hRule="exact" w:val="851"/>
        </w:trPr>
        <w:tc>
          <w:tcPr>
            <w:tcW w:w="1276" w:type="dxa"/>
            <w:tcBorders>
              <w:top w:val="nil"/>
              <w:left w:val="nil"/>
              <w:bottom w:val="single" w:sz="4" w:space="0" w:color="auto"/>
              <w:right w:val="nil"/>
            </w:tcBorders>
            <w:vAlign w:val="bottom"/>
          </w:tcPr>
          <w:p w14:paraId="1448B9DF" w14:textId="77777777" w:rsidR="001F0163" w:rsidRPr="001F0163" w:rsidRDefault="001F0163" w:rsidP="001F0163">
            <w:pPr>
              <w:spacing w:after="80"/>
              <w:rPr>
                <w:sz w:val="20"/>
                <w:szCs w:val="20"/>
                <w:lang w:eastAsia="en-US"/>
              </w:rPr>
            </w:pPr>
          </w:p>
        </w:tc>
        <w:tc>
          <w:tcPr>
            <w:tcW w:w="2267" w:type="dxa"/>
            <w:tcBorders>
              <w:top w:val="nil"/>
              <w:left w:val="nil"/>
              <w:bottom w:val="single" w:sz="4" w:space="0" w:color="auto"/>
              <w:right w:val="nil"/>
            </w:tcBorders>
            <w:vAlign w:val="bottom"/>
            <w:hideMark/>
          </w:tcPr>
          <w:p w14:paraId="450F6060" w14:textId="77777777" w:rsidR="001F0163" w:rsidRPr="001F0163" w:rsidRDefault="001F0163" w:rsidP="001F0163">
            <w:pPr>
              <w:spacing w:after="80" w:line="300" w:lineRule="exact"/>
              <w:rPr>
                <w:b/>
                <w:lang w:eastAsia="en-US"/>
              </w:rPr>
            </w:pPr>
            <w:proofErr w:type="spellStart"/>
            <w:r w:rsidRPr="001F0163">
              <w:rPr>
                <w:sz w:val="28"/>
                <w:szCs w:val="28"/>
                <w:lang w:eastAsia="en-US"/>
              </w:rPr>
              <w:t>Forenede</w:t>
            </w:r>
            <w:proofErr w:type="spellEnd"/>
            <w:r w:rsidRPr="001F0163">
              <w:rPr>
                <w:sz w:val="28"/>
                <w:szCs w:val="28"/>
                <w:lang w:eastAsia="en-US"/>
              </w:rPr>
              <w:t xml:space="preserve"> Nationer</w:t>
            </w:r>
          </w:p>
        </w:tc>
        <w:tc>
          <w:tcPr>
            <w:tcW w:w="5945" w:type="dxa"/>
            <w:gridSpan w:val="2"/>
            <w:tcBorders>
              <w:top w:val="nil"/>
              <w:left w:val="nil"/>
              <w:bottom w:val="single" w:sz="4" w:space="0" w:color="auto"/>
              <w:right w:val="nil"/>
            </w:tcBorders>
            <w:vAlign w:val="bottom"/>
            <w:hideMark/>
          </w:tcPr>
          <w:p w14:paraId="79F11DD6" w14:textId="77777777" w:rsidR="001F0163" w:rsidRPr="001F0163" w:rsidRDefault="001F0163" w:rsidP="001F0163">
            <w:pPr>
              <w:spacing w:after="20"/>
              <w:jc w:val="right"/>
              <w:rPr>
                <w:sz w:val="20"/>
                <w:szCs w:val="20"/>
                <w:lang w:eastAsia="en-US"/>
              </w:rPr>
            </w:pPr>
            <w:r w:rsidRPr="001F0163">
              <w:rPr>
                <w:sz w:val="40"/>
                <w:szCs w:val="20"/>
                <w:lang w:eastAsia="en-US"/>
              </w:rPr>
              <w:t>CRPD</w:t>
            </w:r>
            <w:r w:rsidRPr="001F0163">
              <w:rPr>
                <w:sz w:val="20"/>
                <w:szCs w:val="20"/>
                <w:lang w:eastAsia="en-US"/>
              </w:rPr>
              <w:t>/C/DNK/QPR/2-3</w:t>
            </w:r>
          </w:p>
        </w:tc>
      </w:tr>
      <w:tr w:rsidR="001F0163" w:rsidRPr="001F0163" w14:paraId="6DD64B46" w14:textId="77777777" w:rsidTr="002E3966">
        <w:trPr>
          <w:cantSplit/>
          <w:trHeight w:hRule="exact" w:val="2835"/>
        </w:trPr>
        <w:tc>
          <w:tcPr>
            <w:tcW w:w="1276" w:type="dxa"/>
            <w:tcBorders>
              <w:top w:val="single" w:sz="4" w:space="0" w:color="auto"/>
              <w:left w:val="nil"/>
              <w:bottom w:val="single" w:sz="12" w:space="0" w:color="auto"/>
              <w:right w:val="nil"/>
            </w:tcBorders>
          </w:tcPr>
          <w:p w14:paraId="0C0067FF" w14:textId="77777777" w:rsidR="001F0163" w:rsidRPr="001F0163" w:rsidRDefault="001F0163" w:rsidP="001F0163">
            <w:pPr>
              <w:spacing w:before="120"/>
              <w:jc w:val="center"/>
              <w:rPr>
                <w:sz w:val="20"/>
                <w:szCs w:val="20"/>
                <w:lang w:eastAsia="en-US"/>
              </w:rPr>
            </w:pPr>
            <w:r w:rsidRPr="001F0163">
              <w:rPr>
                <w:noProof/>
                <w:sz w:val="20"/>
                <w:szCs w:val="20"/>
              </w:rPr>
              <w:drawing>
                <wp:inline distT="0" distB="0" distL="0" distR="0" wp14:anchorId="4B172710" wp14:editId="52427C1A">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p w14:paraId="06A25617" w14:textId="77777777" w:rsidR="001F0163" w:rsidRPr="001F0163" w:rsidRDefault="001F0163" w:rsidP="001F0163">
            <w:pPr>
              <w:spacing w:before="120"/>
              <w:jc w:val="center"/>
              <w:rPr>
                <w:sz w:val="20"/>
                <w:szCs w:val="20"/>
                <w:lang w:eastAsia="en-US"/>
              </w:rPr>
            </w:pPr>
          </w:p>
          <w:p w14:paraId="455E349A" w14:textId="77777777" w:rsidR="001F0163" w:rsidRDefault="001F0163" w:rsidP="001F0163">
            <w:pPr>
              <w:spacing w:before="120"/>
              <w:jc w:val="center"/>
              <w:rPr>
                <w:sz w:val="20"/>
                <w:szCs w:val="20"/>
                <w:lang w:eastAsia="en-US"/>
              </w:rPr>
            </w:pPr>
          </w:p>
          <w:p w14:paraId="1CCD6987" w14:textId="63D033C0" w:rsidR="00EE1534" w:rsidRPr="001F0163" w:rsidRDefault="00EE1534" w:rsidP="001F0163">
            <w:pPr>
              <w:spacing w:before="120"/>
              <w:jc w:val="center"/>
              <w:rPr>
                <w:sz w:val="20"/>
                <w:szCs w:val="20"/>
                <w:lang w:eastAsia="en-US"/>
              </w:rPr>
            </w:pPr>
          </w:p>
        </w:tc>
        <w:tc>
          <w:tcPr>
            <w:tcW w:w="5812" w:type="dxa"/>
            <w:gridSpan w:val="2"/>
            <w:tcBorders>
              <w:top w:val="single" w:sz="4" w:space="0" w:color="auto"/>
              <w:left w:val="nil"/>
              <w:bottom w:val="single" w:sz="12" w:space="0" w:color="auto"/>
              <w:right w:val="nil"/>
            </w:tcBorders>
          </w:tcPr>
          <w:p w14:paraId="0F562A3A" w14:textId="77777777" w:rsidR="001F0163" w:rsidRPr="001F0163" w:rsidRDefault="001F0163" w:rsidP="001F0163">
            <w:pPr>
              <w:spacing w:before="120" w:line="380" w:lineRule="exact"/>
              <w:rPr>
                <w:b/>
                <w:sz w:val="34"/>
                <w:szCs w:val="40"/>
                <w:lang w:val="da-DK" w:eastAsia="en-US"/>
              </w:rPr>
            </w:pPr>
            <w:r w:rsidRPr="001F0163">
              <w:rPr>
                <w:b/>
                <w:sz w:val="34"/>
                <w:szCs w:val="40"/>
                <w:lang w:val="da-DK" w:eastAsia="en-US"/>
              </w:rPr>
              <w:t>Konvention om rettigheder for personer med handicap</w:t>
            </w:r>
          </w:p>
          <w:p w14:paraId="779E9FCD" w14:textId="10135CF3" w:rsidR="001F0163" w:rsidRPr="001F0163" w:rsidRDefault="001F0163" w:rsidP="001F0163">
            <w:pPr>
              <w:spacing w:before="120" w:line="380" w:lineRule="exact"/>
              <w:rPr>
                <w:b/>
                <w:sz w:val="34"/>
                <w:szCs w:val="40"/>
                <w:lang w:val="da-DK" w:eastAsia="en-US"/>
              </w:rPr>
            </w:pPr>
            <w:r w:rsidRPr="001F0163">
              <w:rPr>
                <w:b/>
                <w:sz w:val="34"/>
                <w:szCs w:val="40"/>
                <w:lang w:val="da-DK" w:eastAsia="en-US"/>
              </w:rPr>
              <w:t>(Handicapkonventionen, CRPD)</w:t>
            </w:r>
            <w:r w:rsidR="002E3966">
              <w:rPr>
                <w:b/>
                <w:sz w:val="34"/>
                <w:szCs w:val="40"/>
                <w:lang w:val="da-DK" w:eastAsia="en-US"/>
              </w:rPr>
              <w:t xml:space="preserve">   </w:t>
            </w:r>
          </w:p>
          <w:p w14:paraId="6BD2AFF4" w14:textId="479A8EC0" w:rsidR="006C22C2" w:rsidRDefault="001F0163" w:rsidP="002E3966">
            <w:pPr>
              <w:spacing w:before="120" w:line="420" w:lineRule="exact"/>
              <w:ind w:right="-709"/>
              <w:rPr>
                <w:i/>
                <w:sz w:val="32"/>
                <w:szCs w:val="32"/>
                <w:lang w:val="da-DK" w:eastAsia="en-US"/>
              </w:rPr>
            </w:pPr>
            <w:r w:rsidRPr="001F0163">
              <w:rPr>
                <w:i/>
                <w:sz w:val="28"/>
                <w:szCs w:val="28"/>
                <w:lang w:val="da-DK" w:eastAsia="en-US"/>
              </w:rPr>
              <w:t xml:space="preserve"> </w:t>
            </w:r>
            <w:r w:rsidRPr="001F0163">
              <w:rPr>
                <w:i/>
                <w:sz w:val="32"/>
                <w:szCs w:val="32"/>
                <w:lang w:val="da-DK" w:eastAsia="en-US"/>
              </w:rPr>
              <w:t xml:space="preserve">(NB! Dette er en </w:t>
            </w:r>
            <w:r w:rsidRPr="001F0163">
              <w:rPr>
                <w:i/>
                <w:sz w:val="32"/>
                <w:szCs w:val="32"/>
                <w:u w:val="single"/>
                <w:lang w:val="da-DK" w:eastAsia="en-US"/>
              </w:rPr>
              <w:t>ikke-autoriseret</w:t>
            </w:r>
            <w:r w:rsidRPr="001F0163">
              <w:rPr>
                <w:i/>
                <w:sz w:val="32"/>
                <w:szCs w:val="32"/>
                <w:lang w:val="da-DK" w:eastAsia="en-US"/>
              </w:rPr>
              <w:t xml:space="preserve"> dansk </w:t>
            </w:r>
            <w:r>
              <w:rPr>
                <w:i/>
                <w:sz w:val="32"/>
                <w:szCs w:val="32"/>
                <w:lang w:val="da-DK" w:eastAsia="en-US"/>
              </w:rPr>
              <w:t xml:space="preserve">  </w:t>
            </w:r>
            <w:proofErr w:type="gramStart"/>
            <w:r w:rsidRPr="001F0163">
              <w:rPr>
                <w:i/>
                <w:sz w:val="32"/>
                <w:szCs w:val="32"/>
                <w:lang w:val="da-DK" w:eastAsia="en-US"/>
              </w:rPr>
              <w:t>oversættelse</w:t>
            </w:r>
            <w:r w:rsidR="006C22C2">
              <w:rPr>
                <w:i/>
                <w:sz w:val="32"/>
                <w:szCs w:val="32"/>
                <w:lang w:val="da-DK" w:eastAsia="en-US"/>
              </w:rPr>
              <w:t>)  x</w:t>
            </w:r>
            <w:proofErr w:type="gramEnd"/>
            <w:r w:rsidR="006C22C2">
              <w:rPr>
                <w:i/>
                <w:sz w:val="32"/>
                <w:szCs w:val="32"/>
                <w:lang w:val="da-DK" w:eastAsia="en-US"/>
              </w:rPr>
              <w:t>)</w:t>
            </w:r>
          </w:p>
          <w:p w14:paraId="18978E34" w14:textId="0A70626C" w:rsidR="00EE1534" w:rsidRDefault="00EE1534" w:rsidP="002E3966">
            <w:pPr>
              <w:spacing w:before="120" w:line="420" w:lineRule="exact"/>
              <w:ind w:right="-709"/>
              <w:rPr>
                <w:i/>
                <w:sz w:val="32"/>
                <w:szCs w:val="32"/>
                <w:lang w:val="da-DK" w:eastAsia="en-US"/>
              </w:rPr>
            </w:pPr>
          </w:p>
          <w:p w14:paraId="1C0D72A3" w14:textId="2B37D949" w:rsidR="001F0163" w:rsidRPr="001F0163" w:rsidRDefault="001F0163" w:rsidP="002E3966">
            <w:pPr>
              <w:spacing w:before="120" w:line="420" w:lineRule="exact"/>
              <w:ind w:right="-709"/>
              <w:rPr>
                <w:i/>
                <w:sz w:val="32"/>
                <w:szCs w:val="32"/>
                <w:lang w:val="da-DK" w:eastAsia="en-US"/>
              </w:rPr>
            </w:pPr>
            <w:r>
              <w:rPr>
                <w:i/>
                <w:sz w:val="32"/>
                <w:szCs w:val="32"/>
                <w:lang w:val="da-DK" w:eastAsia="en-US"/>
              </w:rPr>
              <w:t xml:space="preserve"> tekst)t tekstudgave))</w:t>
            </w:r>
          </w:p>
        </w:tc>
        <w:tc>
          <w:tcPr>
            <w:tcW w:w="2406" w:type="dxa"/>
            <w:gridSpan w:val="2"/>
            <w:tcBorders>
              <w:top w:val="single" w:sz="4" w:space="0" w:color="auto"/>
              <w:left w:val="nil"/>
              <w:bottom w:val="single" w:sz="12" w:space="0" w:color="auto"/>
              <w:right w:val="nil"/>
            </w:tcBorders>
          </w:tcPr>
          <w:p w14:paraId="4AF3AA16" w14:textId="77777777" w:rsidR="001F0163" w:rsidRPr="001F0163" w:rsidRDefault="001F0163" w:rsidP="001F0163">
            <w:pPr>
              <w:spacing w:before="240"/>
              <w:rPr>
                <w:sz w:val="20"/>
                <w:szCs w:val="20"/>
                <w:lang w:val="da-DK" w:eastAsia="en-US"/>
              </w:rPr>
            </w:pPr>
            <w:r w:rsidRPr="001F0163">
              <w:rPr>
                <w:sz w:val="20"/>
                <w:szCs w:val="20"/>
                <w:lang w:val="da-DK" w:eastAsia="en-US"/>
              </w:rPr>
              <w:t>FN’s hovedkvarter</w:t>
            </w:r>
          </w:p>
          <w:p w14:paraId="00D0E3CA" w14:textId="77777777" w:rsidR="001F0163" w:rsidRPr="001F0163" w:rsidRDefault="001F0163" w:rsidP="001F0163">
            <w:pPr>
              <w:rPr>
                <w:sz w:val="20"/>
                <w:szCs w:val="20"/>
                <w:lang w:val="da-DK" w:eastAsia="en-US"/>
              </w:rPr>
            </w:pPr>
            <w:r w:rsidRPr="001F0163">
              <w:rPr>
                <w:sz w:val="20"/>
                <w:szCs w:val="20"/>
                <w:lang w:val="da-DK" w:eastAsia="en-US"/>
              </w:rPr>
              <w:t>30. april 2019</w:t>
            </w:r>
          </w:p>
          <w:p w14:paraId="68BF6F08" w14:textId="77777777" w:rsidR="001F0163" w:rsidRPr="001F0163" w:rsidRDefault="001F0163" w:rsidP="001F0163">
            <w:pPr>
              <w:rPr>
                <w:sz w:val="20"/>
                <w:szCs w:val="20"/>
                <w:lang w:val="da-DK" w:eastAsia="en-US"/>
              </w:rPr>
            </w:pPr>
          </w:p>
          <w:p w14:paraId="2607F588" w14:textId="77777777" w:rsidR="001F0163" w:rsidRDefault="001F0163" w:rsidP="001F0163">
            <w:pPr>
              <w:rPr>
                <w:sz w:val="20"/>
                <w:szCs w:val="20"/>
                <w:lang w:val="da-DK" w:eastAsia="en-US"/>
              </w:rPr>
            </w:pPr>
            <w:r w:rsidRPr="001F0163">
              <w:rPr>
                <w:sz w:val="20"/>
                <w:szCs w:val="20"/>
                <w:lang w:val="da-DK" w:eastAsia="en-US"/>
              </w:rPr>
              <w:t>Original</w:t>
            </w:r>
            <w:r>
              <w:rPr>
                <w:sz w:val="20"/>
                <w:szCs w:val="20"/>
                <w:lang w:val="da-DK" w:eastAsia="en-US"/>
              </w:rPr>
              <w:t>: E</w:t>
            </w:r>
            <w:r w:rsidRPr="001F0163">
              <w:rPr>
                <w:sz w:val="20"/>
                <w:szCs w:val="20"/>
                <w:lang w:val="da-DK" w:eastAsia="en-US"/>
              </w:rPr>
              <w:t>ngelsk</w:t>
            </w:r>
            <w:r>
              <w:rPr>
                <w:sz w:val="20"/>
                <w:szCs w:val="20"/>
                <w:lang w:val="da-DK" w:eastAsia="en-US"/>
              </w:rPr>
              <w:t>.</w:t>
            </w:r>
          </w:p>
          <w:p w14:paraId="00DAC550" w14:textId="77777777" w:rsidR="001F0163" w:rsidRDefault="002E3966" w:rsidP="002E3966">
            <w:pPr>
              <w:ind w:left="426"/>
              <w:rPr>
                <w:sz w:val="20"/>
                <w:szCs w:val="20"/>
                <w:lang w:val="da-DK" w:eastAsia="en-US"/>
              </w:rPr>
            </w:pPr>
            <w:r>
              <w:rPr>
                <w:sz w:val="20"/>
                <w:szCs w:val="20"/>
                <w:lang w:val="da-DK" w:eastAsia="en-US"/>
              </w:rPr>
              <w:t xml:space="preserve">Findes kun på engelsk, </w:t>
            </w:r>
            <w:r w:rsidR="001F0163" w:rsidRPr="001F0163">
              <w:rPr>
                <w:sz w:val="20"/>
                <w:szCs w:val="20"/>
                <w:lang w:val="da-DK" w:eastAsia="en-US"/>
              </w:rPr>
              <w:t>russisk og spansk</w:t>
            </w:r>
          </w:p>
          <w:p w14:paraId="13137E05" w14:textId="7A981E7B" w:rsidR="00EE1534" w:rsidRPr="001F0163" w:rsidRDefault="00EE1534" w:rsidP="002E3966">
            <w:pPr>
              <w:ind w:left="426"/>
              <w:rPr>
                <w:sz w:val="20"/>
                <w:szCs w:val="20"/>
                <w:lang w:val="da-DK" w:eastAsia="en-US"/>
              </w:rPr>
            </w:pPr>
          </w:p>
        </w:tc>
      </w:tr>
    </w:tbl>
    <w:p w14:paraId="5112A4E1" w14:textId="77777777" w:rsidR="001F0163" w:rsidRPr="001F0163" w:rsidRDefault="001F0163" w:rsidP="001F0163">
      <w:pPr>
        <w:suppressAutoHyphens/>
        <w:spacing w:before="120" w:line="240" w:lineRule="atLeast"/>
        <w:rPr>
          <w:rFonts w:eastAsia="SimSun"/>
          <w:b/>
          <w:bCs/>
          <w:lang w:eastAsia="en-US"/>
        </w:rPr>
      </w:pPr>
      <w:r w:rsidRPr="001F0163">
        <w:rPr>
          <w:rFonts w:eastAsia="SimSun"/>
          <w:b/>
          <w:bCs/>
          <w:lang w:eastAsia="en-US"/>
        </w:rPr>
        <w:t>FN’s Handicapkomité</w:t>
      </w:r>
    </w:p>
    <w:p w14:paraId="534C2DAB" w14:textId="77777777" w:rsidR="001F0163" w:rsidRPr="001F0163" w:rsidRDefault="001F0163" w:rsidP="001F0163">
      <w:pPr>
        <w:keepNext/>
        <w:keepLines/>
        <w:tabs>
          <w:tab w:val="right" w:pos="851"/>
        </w:tabs>
        <w:suppressAutoHyphens/>
        <w:spacing w:before="360" w:after="240" w:line="300" w:lineRule="exact"/>
        <w:ind w:left="1134" w:right="1134" w:hanging="1134"/>
        <w:rPr>
          <w:rFonts w:eastAsia="SimSun"/>
          <w:b/>
          <w:sz w:val="28"/>
          <w:szCs w:val="20"/>
          <w:lang w:eastAsia="zh-CN"/>
        </w:rPr>
      </w:pPr>
      <w:r w:rsidRPr="001F0163">
        <w:rPr>
          <w:rFonts w:eastAsia="SimSun"/>
          <w:b/>
          <w:sz w:val="28"/>
          <w:szCs w:val="20"/>
          <w:lang w:eastAsia="zh-CN"/>
        </w:rPr>
        <w:tab/>
      </w:r>
      <w:r w:rsidRPr="001F0163">
        <w:rPr>
          <w:rFonts w:eastAsia="SimSun"/>
          <w:b/>
          <w:sz w:val="28"/>
          <w:szCs w:val="20"/>
          <w:lang w:eastAsia="zh-CN"/>
        </w:rPr>
        <w:tab/>
        <w:t>Emneliste forud for indgivelsen af Danmarks samlede anden og tredje periodiske rapport</w:t>
      </w:r>
      <w:r w:rsidRPr="001F0163">
        <w:rPr>
          <w:rFonts w:eastAsia="SimSun"/>
          <w:bCs/>
          <w:sz w:val="20"/>
          <w:szCs w:val="20"/>
          <w:vertAlign w:val="superscript"/>
          <w:lang w:eastAsia="zh-CN"/>
        </w:rPr>
        <w:footnoteReference w:customMarkFollows="1" w:id="1"/>
        <w:t>*</w:t>
      </w:r>
    </w:p>
    <w:p w14:paraId="2C80E279"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 xml:space="preserve">1. </w:t>
      </w:r>
      <w:r w:rsidRPr="001F0163">
        <w:rPr>
          <w:rFonts w:eastAsia="Arial Unicode MS"/>
          <w:sz w:val="20"/>
          <w:szCs w:val="20"/>
        </w:rPr>
        <w:tab/>
        <w:t>Medmindre andet fremgår, bør svarene på spørgsmålene i de forskellige dele af denne emneliste dække både Danmark og selvstyreområderne inden for rigsfællesskabet, dvs. Grønland og Færøerne, i det omfang, det er relevant.</w:t>
      </w:r>
    </w:p>
    <w:p w14:paraId="677CFE44" w14:textId="77777777" w:rsidR="001F0163" w:rsidRPr="001F0163" w:rsidRDefault="001F0163" w:rsidP="001F0163">
      <w:pPr>
        <w:keepNext/>
        <w:keepLines/>
        <w:tabs>
          <w:tab w:val="right" w:pos="851"/>
        </w:tabs>
        <w:suppressAutoHyphens/>
        <w:spacing w:before="360" w:after="240" w:line="270" w:lineRule="exact"/>
        <w:ind w:left="1134" w:right="1134" w:hanging="1134"/>
        <w:rPr>
          <w:rFonts w:eastAsia="SimSun"/>
          <w:b/>
          <w:szCs w:val="20"/>
          <w:lang w:eastAsia="zh-CN"/>
        </w:rPr>
      </w:pPr>
      <w:r w:rsidRPr="001F0163">
        <w:rPr>
          <w:rFonts w:eastAsia="SimSun"/>
          <w:b/>
          <w:szCs w:val="20"/>
          <w:lang w:eastAsia="zh-CN"/>
        </w:rPr>
        <w:tab/>
        <w:t>A.</w:t>
      </w:r>
      <w:r w:rsidRPr="001F0163">
        <w:rPr>
          <w:rFonts w:eastAsia="SimSun"/>
          <w:b/>
          <w:szCs w:val="20"/>
          <w:lang w:eastAsia="zh-CN"/>
        </w:rPr>
        <w:tab/>
        <w:t>Formål og generelle forpligtelser (Artikel 1–4)</w:t>
      </w:r>
    </w:p>
    <w:p w14:paraId="41336D64"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2.</w:t>
      </w:r>
      <w:r w:rsidRPr="001F0163">
        <w:rPr>
          <w:rFonts w:eastAsia="Arial Unicode MS"/>
          <w:sz w:val="20"/>
          <w:szCs w:val="20"/>
        </w:rPr>
        <w:tab/>
        <w:t>Fremlæg oplysninger om følgende:</w:t>
      </w:r>
    </w:p>
    <w:p w14:paraId="6CF86460" w14:textId="209FF676"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(a)</w:t>
      </w:r>
      <w:r w:rsidRPr="001F0163">
        <w:rPr>
          <w:rFonts w:eastAsia="Arial Unicode MS"/>
          <w:sz w:val="20"/>
          <w:szCs w:val="20"/>
        </w:rPr>
        <w:tab/>
        <w:t xml:space="preserve"> </w:t>
      </w:r>
      <w:r w:rsidR="002E3966">
        <w:rPr>
          <w:rFonts w:eastAsia="Arial Unicode MS"/>
          <w:sz w:val="20"/>
          <w:szCs w:val="20"/>
        </w:rPr>
        <w:t xml:space="preserve">Tiltag til </w:t>
      </w:r>
      <w:r w:rsidRPr="001F0163">
        <w:rPr>
          <w:rFonts w:eastAsia="Arial Unicode MS"/>
          <w:sz w:val="20"/>
          <w:szCs w:val="20"/>
        </w:rPr>
        <w:t xml:space="preserve">at sikre </w:t>
      </w:r>
      <w:r w:rsidR="002E3966">
        <w:rPr>
          <w:rFonts w:eastAsia="Arial Unicode MS"/>
          <w:sz w:val="20"/>
          <w:szCs w:val="20"/>
        </w:rPr>
        <w:t xml:space="preserve">inkorporering af </w:t>
      </w:r>
      <w:r w:rsidRPr="001F0163">
        <w:rPr>
          <w:rFonts w:eastAsia="Arial Unicode MS"/>
          <w:sz w:val="20"/>
          <w:szCs w:val="20"/>
        </w:rPr>
        <w:t>Handicapkonventionen i gældende lov</w:t>
      </w:r>
      <w:r w:rsidR="002E3966">
        <w:rPr>
          <w:rFonts w:eastAsia="Arial Unicode MS"/>
          <w:sz w:val="20"/>
          <w:szCs w:val="20"/>
        </w:rPr>
        <w:t>givning</w:t>
      </w:r>
      <w:r w:rsidRPr="001F0163">
        <w:rPr>
          <w:rFonts w:eastAsia="Arial Unicode MS"/>
          <w:sz w:val="20"/>
          <w:szCs w:val="20"/>
        </w:rPr>
        <w:t xml:space="preserve"> i Danmark, Grønland og Færøerne (jvf. første periodiske rapport til Danmark CRPD/C/DNK/CO/1, afsnit 13) og </w:t>
      </w:r>
      <w:r w:rsidR="003C1A56">
        <w:rPr>
          <w:rFonts w:eastAsia="Arial Unicode MS"/>
          <w:sz w:val="20"/>
          <w:szCs w:val="20"/>
        </w:rPr>
        <w:t>til</w:t>
      </w:r>
      <w:r w:rsidRPr="001F0163">
        <w:rPr>
          <w:rFonts w:eastAsia="Arial Unicode MS"/>
          <w:sz w:val="20"/>
          <w:szCs w:val="20"/>
        </w:rPr>
        <w:t xml:space="preserve"> at øge bevidstheden hos offentlige myndigheder og i samfundet om menneskerettighedstilgangen til handicap og om statens forpligtelser i henhold til Handicapkonventionen. </w:t>
      </w:r>
    </w:p>
    <w:p w14:paraId="102FA8EB" w14:textId="69E7F1F9"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(b)</w:t>
      </w:r>
      <w:r w:rsidRPr="001F0163">
        <w:rPr>
          <w:rFonts w:eastAsia="Arial Unicode MS"/>
          <w:sz w:val="20"/>
          <w:szCs w:val="20"/>
        </w:rPr>
        <w:tab/>
      </w:r>
      <w:r w:rsidR="002E3966">
        <w:rPr>
          <w:rFonts w:eastAsia="Arial Unicode MS"/>
          <w:sz w:val="20"/>
          <w:szCs w:val="20"/>
        </w:rPr>
        <w:t>Tiltag til</w:t>
      </w:r>
      <w:r w:rsidRPr="001F0163">
        <w:rPr>
          <w:rFonts w:eastAsia="Arial Unicode MS"/>
          <w:sz w:val="20"/>
          <w:szCs w:val="20"/>
        </w:rPr>
        <w:t xml:space="preserve"> at revidere og ophæve diskriminerende og utidssvarende lovgivning angående rettigheder for personer med handicap på alle felter.</w:t>
      </w:r>
    </w:p>
    <w:p w14:paraId="0F700488" w14:textId="22E42148"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(c)</w:t>
      </w:r>
      <w:r w:rsidRPr="001F0163">
        <w:rPr>
          <w:rFonts w:eastAsia="Arial Unicode MS"/>
          <w:sz w:val="20"/>
          <w:szCs w:val="20"/>
        </w:rPr>
        <w:tab/>
      </w:r>
      <w:r w:rsidR="002E3966">
        <w:rPr>
          <w:rFonts w:eastAsia="Arial Unicode MS"/>
          <w:sz w:val="20"/>
          <w:szCs w:val="20"/>
        </w:rPr>
        <w:t>Tiltag til</w:t>
      </w:r>
      <w:r w:rsidRPr="001F0163">
        <w:rPr>
          <w:rFonts w:eastAsia="Arial Unicode MS"/>
          <w:sz w:val="20"/>
          <w:szCs w:val="20"/>
        </w:rPr>
        <w:t xml:space="preserve"> at udarbejde og vedtage nye tværsektorielle og menneskerettighedsbaserede nationale handlingsplaner på handicapområdet, herunder oplysninger om målsætninger, indikatorer og budgettering på alle niveauer, reel inddragelse af handicaporganisationerne i realiseringen af sådanne planer, samt påtænkt tværsektoriel indsats for at indarbejde handicapaspektet generelt i lovgivning, offentlig politik og praksis. </w:t>
      </w:r>
    </w:p>
    <w:p w14:paraId="576AA1FB"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(d)</w:t>
      </w:r>
      <w:r w:rsidRPr="001F0163">
        <w:rPr>
          <w:rFonts w:eastAsia="Arial Unicode MS"/>
          <w:sz w:val="20"/>
          <w:szCs w:val="20"/>
        </w:rPr>
        <w:tab/>
        <w:t xml:space="preserve">Juridisk bindende rammer og formelle mekanismer for at sikre, at handicaporganisationerne tages med på råd og deltager aktivt i beslutningsprocesser angående gennemførelse og overvågning af Handicapkonventionen, herunder i forundersøgelser, der danner grundlag for nye love, lovændringer og offentlige politikker. </w:t>
      </w:r>
    </w:p>
    <w:p w14:paraId="30D50C73" w14:textId="77777777" w:rsidR="001F0163" w:rsidRPr="001F0163" w:rsidRDefault="001F0163" w:rsidP="001F0163">
      <w:pPr>
        <w:keepNext/>
        <w:keepLines/>
        <w:tabs>
          <w:tab w:val="right" w:pos="851"/>
        </w:tabs>
        <w:suppressAutoHyphens/>
        <w:spacing w:before="360" w:after="240" w:line="270" w:lineRule="exact"/>
        <w:ind w:right="1134"/>
        <w:rPr>
          <w:rFonts w:eastAsia="SimSun"/>
          <w:b/>
          <w:szCs w:val="20"/>
          <w:lang w:eastAsia="zh-CN"/>
        </w:rPr>
      </w:pPr>
      <w:r w:rsidRPr="001F0163">
        <w:rPr>
          <w:rFonts w:eastAsia="SimSun"/>
          <w:b/>
          <w:szCs w:val="20"/>
          <w:lang w:eastAsia="zh-CN"/>
        </w:rPr>
        <w:lastRenderedPageBreak/>
        <w:tab/>
        <w:t>B.</w:t>
      </w:r>
      <w:r w:rsidRPr="001F0163">
        <w:rPr>
          <w:rFonts w:eastAsia="SimSun"/>
          <w:b/>
          <w:szCs w:val="20"/>
          <w:lang w:eastAsia="zh-CN"/>
        </w:rPr>
        <w:tab/>
        <w:t>Specifikke rettigheder (Artikel 5–30)</w:t>
      </w:r>
    </w:p>
    <w:p w14:paraId="784B71B0" w14:textId="77777777" w:rsidR="001F0163" w:rsidRPr="001F0163" w:rsidRDefault="001F0163" w:rsidP="001F0163">
      <w:pPr>
        <w:keepNext/>
        <w:keepLines/>
        <w:tabs>
          <w:tab w:val="right" w:pos="851"/>
        </w:tabs>
        <w:suppressAutoHyphens/>
        <w:spacing w:before="240" w:after="120" w:line="240" w:lineRule="exact"/>
        <w:ind w:left="1134" w:right="1134" w:hanging="1134"/>
        <w:rPr>
          <w:rFonts w:eastAsia="SimSun"/>
          <w:b/>
          <w:sz w:val="20"/>
          <w:szCs w:val="20"/>
          <w:lang w:eastAsia="zh-CN"/>
        </w:rPr>
      </w:pPr>
      <w:r w:rsidRPr="001F0163">
        <w:rPr>
          <w:rFonts w:eastAsia="SimSun"/>
          <w:b/>
          <w:sz w:val="20"/>
          <w:szCs w:val="20"/>
          <w:lang w:eastAsia="zh-CN"/>
        </w:rPr>
        <w:tab/>
      </w:r>
      <w:r w:rsidRPr="001F0163">
        <w:rPr>
          <w:rFonts w:eastAsia="SimSun"/>
          <w:b/>
          <w:sz w:val="20"/>
          <w:szCs w:val="20"/>
          <w:lang w:eastAsia="zh-CN"/>
        </w:rPr>
        <w:tab/>
        <w:t>Lighed og ikke-diskrimination (Artikel 5)</w:t>
      </w:r>
    </w:p>
    <w:p w14:paraId="01556BF2"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3.</w:t>
      </w:r>
      <w:r w:rsidRPr="001F0163">
        <w:rPr>
          <w:rFonts w:eastAsia="Arial Unicode MS"/>
          <w:sz w:val="20"/>
          <w:szCs w:val="20"/>
        </w:rPr>
        <w:tab/>
        <w:t xml:space="preserve">Fremlæg oplysninger om følgende: </w:t>
      </w:r>
    </w:p>
    <w:p w14:paraId="451AD1E5"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(a)</w:t>
      </w:r>
      <w:r w:rsidRPr="001F0163">
        <w:rPr>
          <w:rFonts w:eastAsia="Arial Unicode MS"/>
          <w:sz w:val="20"/>
          <w:szCs w:val="20"/>
        </w:rPr>
        <w:tab/>
        <w:t xml:space="preserve">Anvendelsesområdet for Lov Nr. 688 fra 2018 om forbud mod forskelsbehandling på grund af handicap samt tiltag på Grønland og Færøerne for at forbyde diskrimination af alle handicap-relaterede årsager som påkrævet i Handicapkonventionen, samt for at afvisning af rimelig tilpasning og fravær af tilgængelighed på alle områder i livet bliver anerkendt som en form for forskelsbehandling. </w:t>
      </w:r>
    </w:p>
    <w:p w14:paraId="30F313C3" w14:textId="62BE9E9B"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br/>
      </w:r>
      <w:r w:rsidRPr="001F0163">
        <w:rPr>
          <w:rFonts w:eastAsia="Arial Unicode MS"/>
          <w:sz w:val="20"/>
          <w:szCs w:val="20"/>
        </w:rPr>
        <w:tab/>
        <w:t>(b)</w:t>
      </w:r>
      <w:r w:rsidRPr="001F0163">
        <w:rPr>
          <w:rFonts w:eastAsia="Arial Unicode MS"/>
          <w:sz w:val="20"/>
          <w:szCs w:val="20"/>
        </w:rPr>
        <w:tab/>
      </w:r>
      <w:r w:rsidR="002E3966">
        <w:rPr>
          <w:rFonts w:eastAsia="Arial Unicode MS"/>
          <w:sz w:val="20"/>
          <w:szCs w:val="20"/>
        </w:rPr>
        <w:t>Tiltag til</w:t>
      </w:r>
      <w:r w:rsidRPr="001F0163">
        <w:rPr>
          <w:rFonts w:eastAsia="Arial Unicode MS"/>
          <w:sz w:val="20"/>
          <w:szCs w:val="20"/>
        </w:rPr>
        <w:t xml:space="preserve"> at revidere gældende lovgivning om forsikring med henblik på at ophæve diskriminerende bestemmelser om forsikringspræmier og dækning af sundheds-, livs-, rejse- og indboforsikringer for personer med handicap, samt for at sikre lige adgang til handicap-relaterede ydelser, herunder kompensation til dækning af merudgifter ved handicap uanset alder og berettigelse til folkepension. </w:t>
      </w:r>
    </w:p>
    <w:p w14:paraId="7849EF69"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(c)</w:t>
      </w:r>
      <w:r w:rsidRPr="001F0163">
        <w:rPr>
          <w:rFonts w:eastAsia="Arial Unicode MS"/>
          <w:sz w:val="20"/>
          <w:szCs w:val="20"/>
        </w:rPr>
        <w:tab/>
        <w:t xml:space="preserve">Retslige midler til rådighed i tilfælde af uret, herunder adgang for personer med handicap til klageinstanser med mulighed for oprejsning og erstatning for forskelsbehandling grundet handicap, samt foranstaltninger for at udvide Ligebehandlingsnævnets beføjelser til at omfatte alle slags mangesidet og </w:t>
      </w:r>
      <w:proofErr w:type="spellStart"/>
      <w:r w:rsidRPr="001F0163">
        <w:rPr>
          <w:rFonts w:eastAsia="Arial Unicode MS"/>
          <w:sz w:val="20"/>
          <w:szCs w:val="20"/>
        </w:rPr>
        <w:t>intersektionel</w:t>
      </w:r>
      <w:proofErr w:type="spellEnd"/>
      <w:r w:rsidRPr="001F0163">
        <w:rPr>
          <w:rFonts w:eastAsia="Arial Unicode MS"/>
          <w:sz w:val="20"/>
          <w:szCs w:val="20"/>
        </w:rPr>
        <w:t xml:space="preserve"> diskrimination. Fremlæg endvidere statistik for antal og andel af anmeldelser af handicapdiskrimination fordelt på køn, alder, funktionsnedsættelse og sektor, hvor forskelsbehandlingen fandt sted, samt for anke- og klagemulighederne, inklusive muligheden for erstatning.</w:t>
      </w:r>
    </w:p>
    <w:p w14:paraId="47728B9A" w14:textId="77777777" w:rsidR="001F0163" w:rsidRPr="001F0163" w:rsidRDefault="001F0163" w:rsidP="001F0163">
      <w:pPr>
        <w:keepNext/>
        <w:keepLines/>
        <w:tabs>
          <w:tab w:val="right" w:pos="851"/>
        </w:tabs>
        <w:suppressAutoHyphens/>
        <w:spacing w:before="240" w:after="120" w:line="240" w:lineRule="exact"/>
        <w:ind w:right="1134"/>
        <w:rPr>
          <w:rFonts w:eastAsia="SimSun"/>
          <w:b/>
          <w:sz w:val="20"/>
          <w:szCs w:val="20"/>
          <w:lang w:eastAsia="zh-CN"/>
        </w:rPr>
      </w:pPr>
      <w:r w:rsidRPr="001F0163">
        <w:rPr>
          <w:rFonts w:eastAsia="SimSun"/>
          <w:b/>
          <w:sz w:val="20"/>
          <w:szCs w:val="20"/>
          <w:lang w:eastAsia="zh-CN"/>
        </w:rPr>
        <w:tab/>
      </w:r>
      <w:r w:rsidRPr="001F0163">
        <w:rPr>
          <w:rFonts w:eastAsia="SimSun"/>
          <w:b/>
          <w:sz w:val="20"/>
          <w:szCs w:val="20"/>
          <w:lang w:eastAsia="zh-CN"/>
        </w:rPr>
        <w:tab/>
        <w:t xml:space="preserve">Kvinder med handicap (Artikel 6) </w:t>
      </w:r>
    </w:p>
    <w:p w14:paraId="1062618C"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4.</w:t>
      </w:r>
      <w:r w:rsidRPr="001F0163">
        <w:rPr>
          <w:rFonts w:eastAsia="Arial Unicode MS"/>
          <w:sz w:val="20"/>
          <w:szCs w:val="20"/>
        </w:rPr>
        <w:tab/>
        <w:t>Fremlæg oplysninger om følgende:</w:t>
      </w:r>
    </w:p>
    <w:p w14:paraId="29450018" w14:textId="7AC2C3F1"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(a)</w:t>
      </w:r>
      <w:r w:rsidRPr="001F0163">
        <w:rPr>
          <w:rFonts w:eastAsia="Arial Unicode MS"/>
          <w:sz w:val="20"/>
          <w:szCs w:val="20"/>
        </w:rPr>
        <w:tab/>
      </w:r>
      <w:r w:rsidR="002E3966">
        <w:rPr>
          <w:rFonts w:eastAsia="Arial Unicode MS"/>
          <w:sz w:val="20"/>
          <w:szCs w:val="20"/>
        </w:rPr>
        <w:t>Tiltag til</w:t>
      </w:r>
      <w:r w:rsidRPr="001F0163">
        <w:rPr>
          <w:rFonts w:eastAsia="Arial Unicode MS"/>
          <w:sz w:val="20"/>
          <w:szCs w:val="20"/>
        </w:rPr>
        <w:t xml:space="preserve"> at sikre, at køns- og handicapperspektiver indarbejdes i love og politikker i hele statsapparatet på alle felter omfattet af Handicapkonventionen, samt at love og politikker reelt imødegår de særlige risici og former for marginalisering, der rammer kvinder og piger med handicap. Angiv hvordan kvinder og piger med handicap (inklusive eventuelle organisationer af kvinder med handicap) får deres stemmer hørt og bliver taget i betragtning, når der træffes offentlige beslutninger. </w:t>
      </w:r>
    </w:p>
    <w:p w14:paraId="57215017" w14:textId="6F4E4C00"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(b)</w:t>
      </w:r>
      <w:r w:rsidRPr="001F0163">
        <w:rPr>
          <w:rFonts w:eastAsia="Arial Unicode MS"/>
          <w:sz w:val="20"/>
          <w:szCs w:val="20"/>
        </w:rPr>
        <w:tab/>
      </w:r>
      <w:r w:rsidR="002E3966">
        <w:rPr>
          <w:rFonts w:eastAsia="Arial Unicode MS"/>
          <w:sz w:val="20"/>
          <w:szCs w:val="20"/>
        </w:rPr>
        <w:t>Tiltag til</w:t>
      </w:r>
      <w:r w:rsidRPr="001F0163">
        <w:rPr>
          <w:rFonts w:eastAsia="Arial Unicode MS"/>
          <w:sz w:val="20"/>
          <w:szCs w:val="20"/>
        </w:rPr>
        <w:t xml:space="preserve"> at bekæmpe mangesidige og </w:t>
      </w:r>
      <w:proofErr w:type="spellStart"/>
      <w:r w:rsidRPr="001F0163">
        <w:rPr>
          <w:rFonts w:eastAsia="Arial Unicode MS"/>
          <w:sz w:val="20"/>
          <w:szCs w:val="20"/>
        </w:rPr>
        <w:t>intersektionelle</w:t>
      </w:r>
      <w:proofErr w:type="spellEnd"/>
      <w:r w:rsidRPr="001F0163">
        <w:rPr>
          <w:rFonts w:eastAsia="Arial Unicode MS"/>
          <w:sz w:val="20"/>
          <w:szCs w:val="20"/>
        </w:rPr>
        <w:t xml:space="preserve"> former for forskelsbehandling af kvinder og piger med handicap – og især dem med intellektuelle og psykosociale handicap – samt for at sikre deres fulde udvikling, livsmuligheder og selvstændiggørelse, herunder ved hjælp af positiv særbehandling.</w:t>
      </w:r>
    </w:p>
    <w:p w14:paraId="340A651D" w14:textId="77777777" w:rsidR="001F0163" w:rsidRPr="001F0163" w:rsidRDefault="001F0163" w:rsidP="001F0163">
      <w:pPr>
        <w:keepNext/>
        <w:keepLines/>
        <w:tabs>
          <w:tab w:val="right" w:pos="851"/>
        </w:tabs>
        <w:suppressAutoHyphens/>
        <w:spacing w:before="240" w:after="120" w:line="240" w:lineRule="exact"/>
        <w:ind w:left="1134" w:right="1134" w:hanging="1134"/>
        <w:rPr>
          <w:rFonts w:eastAsia="SimSun"/>
          <w:b/>
          <w:sz w:val="20"/>
          <w:szCs w:val="20"/>
          <w:lang w:eastAsia="zh-CN"/>
        </w:rPr>
      </w:pPr>
      <w:r w:rsidRPr="001F0163">
        <w:rPr>
          <w:rFonts w:eastAsia="SimSun"/>
          <w:b/>
          <w:sz w:val="20"/>
          <w:szCs w:val="20"/>
          <w:lang w:eastAsia="zh-CN"/>
        </w:rPr>
        <w:tab/>
      </w:r>
      <w:r w:rsidRPr="001F0163">
        <w:rPr>
          <w:rFonts w:eastAsia="SimSun"/>
          <w:b/>
          <w:sz w:val="20"/>
          <w:szCs w:val="20"/>
          <w:lang w:eastAsia="zh-CN"/>
        </w:rPr>
        <w:tab/>
        <w:t>Børn med handicap (Artikel 7)</w:t>
      </w:r>
    </w:p>
    <w:p w14:paraId="0DD5CC73"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5.</w:t>
      </w:r>
      <w:r w:rsidRPr="001F0163">
        <w:rPr>
          <w:rFonts w:eastAsia="Arial Unicode MS"/>
          <w:sz w:val="20"/>
          <w:szCs w:val="20"/>
        </w:rPr>
        <w:tab/>
        <w:t>Fremlæg oplysninger om følgende:</w:t>
      </w:r>
    </w:p>
    <w:p w14:paraId="5E11131E"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(a)</w:t>
      </w:r>
      <w:r w:rsidRPr="001F0163">
        <w:rPr>
          <w:rFonts w:eastAsia="Arial Unicode MS"/>
          <w:sz w:val="20"/>
          <w:szCs w:val="20"/>
        </w:rPr>
        <w:tab/>
        <w:t>Generel lovgivning, offentlige politikker og programmer for at sikre opfyldelsen af alle rettigheder for børn med handicap, herunder tiltag på vuggestue- og børnehaveplan, støtte til integration i lokalsamfundet samt tilvejebringelse af alternative kommunikationsmidler.</w:t>
      </w:r>
    </w:p>
    <w:p w14:paraId="501760B5"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(b)</w:t>
      </w:r>
      <w:r w:rsidRPr="001F0163">
        <w:rPr>
          <w:rFonts w:eastAsia="Arial Unicode MS"/>
          <w:sz w:val="20"/>
          <w:szCs w:val="20"/>
        </w:rPr>
        <w:tab/>
        <w:t>Nationale strategier for at beskytte rettigheder for asylsøgende børn eller flygtningebørn med handicap, herunder data fordelt på bl.a. alder, køn og etnisk baggrund.</w:t>
      </w:r>
    </w:p>
    <w:p w14:paraId="2BE5CE6E"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(c)</w:t>
      </w:r>
      <w:r w:rsidRPr="001F0163">
        <w:rPr>
          <w:rFonts w:eastAsia="Arial Unicode MS"/>
          <w:sz w:val="20"/>
          <w:szCs w:val="20"/>
        </w:rPr>
        <w:tab/>
        <w:t xml:space="preserve">Fremskridt i at støtte og fremme familieanbringelser og styrke familieplejesystemet i stedet for at gribe til institutionalisering af de børn med handicap, der ikke kan bo hos deres biologiske forældre. </w:t>
      </w:r>
    </w:p>
    <w:p w14:paraId="2A2D2129" w14:textId="405E0B80"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lastRenderedPageBreak/>
        <w:tab/>
        <w:t>(d)</w:t>
      </w:r>
      <w:r w:rsidRPr="001F0163">
        <w:rPr>
          <w:rFonts w:eastAsia="Arial Unicode MS"/>
          <w:sz w:val="20"/>
          <w:szCs w:val="20"/>
        </w:rPr>
        <w:tab/>
      </w:r>
      <w:r w:rsidR="002E3966">
        <w:rPr>
          <w:rFonts w:eastAsia="Arial Unicode MS"/>
          <w:sz w:val="20"/>
          <w:szCs w:val="20"/>
        </w:rPr>
        <w:t>Tiltag til</w:t>
      </w:r>
      <w:r w:rsidRPr="001F0163">
        <w:rPr>
          <w:rFonts w:eastAsia="Arial Unicode MS"/>
          <w:sz w:val="20"/>
          <w:szCs w:val="20"/>
        </w:rPr>
        <w:t xml:space="preserve"> at sikre, at alle børn med handicap støttes i at sige deres mening, og at disse meninger tages alvorligt – under hensyntagen til alder og modenhed – når der træffes beslutninger, der vedrører dem, samt tiltag til at fremme oprettelsen af organisationer af børn med handicap og til at inddrage disse i offentlig beslutningstagning. </w:t>
      </w:r>
    </w:p>
    <w:p w14:paraId="205DFB83" w14:textId="77777777" w:rsidR="001F0163" w:rsidRPr="001F0163" w:rsidRDefault="001F0163" w:rsidP="001F0163">
      <w:pPr>
        <w:keepNext/>
        <w:keepLines/>
        <w:tabs>
          <w:tab w:val="right" w:pos="851"/>
        </w:tabs>
        <w:suppressAutoHyphens/>
        <w:spacing w:before="240" w:after="120" w:line="240" w:lineRule="exact"/>
        <w:ind w:left="1134" w:right="1134" w:hanging="1134"/>
        <w:rPr>
          <w:rFonts w:eastAsia="SimSun"/>
          <w:b/>
          <w:sz w:val="20"/>
          <w:szCs w:val="20"/>
          <w:lang w:eastAsia="zh-CN"/>
        </w:rPr>
      </w:pPr>
      <w:r w:rsidRPr="001F0163">
        <w:rPr>
          <w:rFonts w:eastAsia="SimSun"/>
          <w:b/>
          <w:sz w:val="20"/>
          <w:szCs w:val="20"/>
          <w:lang w:eastAsia="zh-CN"/>
        </w:rPr>
        <w:tab/>
      </w:r>
      <w:r w:rsidRPr="001F0163">
        <w:rPr>
          <w:rFonts w:eastAsia="SimSun"/>
          <w:b/>
          <w:sz w:val="20"/>
          <w:szCs w:val="20"/>
          <w:lang w:eastAsia="zh-CN"/>
        </w:rPr>
        <w:tab/>
        <w:t>Bevidstgørelse (Artikel 8)</w:t>
      </w:r>
    </w:p>
    <w:p w14:paraId="50868D5B"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6.</w:t>
      </w:r>
      <w:r w:rsidRPr="001F0163">
        <w:rPr>
          <w:rFonts w:eastAsia="Arial Unicode MS"/>
          <w:sz w:val="20"/>
          <w:szCs w:val="20"/>
        </w:rPr>
        <w:tab/>
        <w:t>Fremlæg oplysninger om følgende:</w:t>
      </w:r>
    </w:p>
    <w:p w14:paraId="54E9C1CF" w14:textId="6E9CCF73"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(a)</w:t>
      </w:r>
      <w:r w:rsidRPr="001F0163">
        <w:rPr>
          <w:rFonts w:eastAsia="Arial Unicode MS"/>
          <w:sz w:val="20"/>
          <w:szCs w:val="20"/>
        </w:rPr>
        <w:tab/>
        <w:t xml:space="preserve">Bevidstgørelsesstrategier </w:t>
      </w:r>
      <w:r w:rsidR="003C1A56">
        <w:rPr>
          <w:rFonts w:eastAsia="Arial Unicode MS"/>
          <w:sz w:val="20"/>
          <w:szCs w:val="20"/>
        </w:rPr>
        <w:t>fra D</w:t>
      </w:r>
      <w:r w:rsidRPr="001F0163">
        <w:rPr>
          <w:rFonts w:eastAsia="Arial Unicode MS"/>
          <w:sz w:val="20"/>
          <w:szCs w:val="20"/>
        </w:rPr>
        <w:t>et Centrale Handicapråd for bekæmpe</w:t>
      </w:r>
      <w:r w:rsidR="003C1A56">
        <w:rPr>
          <w:rFonts w:eastAsia="Arial Unicode MS"/>
          <w:sz w:val="20"/>
          <w:szCs w:val="20"/>
        </w:rPr>
        <w:t>lse af</w:t>
      </w:r>
      <w:r w:rsidRPr="001F0163">
        <w:rPr>
          <w:rFonts w:eastAsia="Arial Unicode MS"/>
          <w:sz w:val="20"/>
          <w:szCs w:val="20"/>
        </w:rPr>
        <w:t xml:space="preserve"> stereotyper, stigmatisering og diskrimination af personer med handicap, især til fordel for de personer med handicap, der kræver omfattende støtteforanstaltninger, samt i hvilket omfang </w:t>
      </w:r>
      <w:proofErr w:type="spellStart"/>
      <w:r w:rsidRPr="001F0163">
        <w:rPr>
          <w:rFonts w:eastAsia="Arial Unicode MS"/>
          <w:sz w:val="20"/>
          <w:szCs w:val="20"/>
        </w:rPr>
        <w:t>handicaporganisationer</w:t>
      </w:r>
      <w:proofErr w:type="spellEnd"/>
      <w:r w:rsidRPr="001F0163">
        <w:rPr>
          <w:rFonts w:eastAsia="Arial Unicode MS"/>
          <w:sz w:val="20"/>
          <w:szCs w:val="20"/>
        </w:rPr>
        <w:t xml:space="preserve"> i hele landet er med til at udarbejde, gennemføre, overvåge og evaluere bevidstgørelsesindsatserne.</w:t>
      </w:r>
    </w:p>
    <w:p w14:paraId="26BD15AA"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(b)</w:t>
      </w:r>
      <w:r w:rsidRPr="001F0163">
        <w:rPr>
          <w:rFonts w:eastAsia="Arial Unicode MS"/>
          <w:sz w:val="20"/>
          <w:szCs w:val="20"/>
        </w:rPr>
        <w:tab/>
        <w:t>Initiativer for at gennemføre periodevise, jævnlige og vedvarende kampagner rettet mod offentligt ansatte og private aktører om rettigheder under Handicapkonventionen, herunder i massemedierne og på internettet.</w:t>
      </w:r>
    </w:p>
    <w:p w14:paraId="3EF4F113" w14:textId="77777777" w:rsidR="001F0163" w:rsidRPr="001F0163" w:rsidRDefault="001F0163" w:rsidP="001F0163">
      <w:pPr>
        <w:keepNext/>
        <w:keepLines/>
        <w:tabs>
          <w:tab w:val="right" w:pos="851"/>
        </w:tabs>
        <w:suppressAutoHyphens/>
        <w:spacing w:before="240" w:after="120" w:line="240" w:lineRule="exact"/>
        <w:ind w:left="1134" w:right="1134" w:hanging="1134"/>
        <w:rPr>
          <w:rFonts w:eastAsia="SimSun"/>
          <w:b/>
          <w:sz w:val="20"/>
          <w:szCs w:val="20"/>
          <w:lang w:eastAsia="zh-CN"/>
        </w:rPr>
      </w:pPr>
      <w:r w:rsidRPr="001F0163">
        <w:rPr>
          <w:rFonts w:eastAsia="SimSun"/>
          <w:b/>
          <w:sz w:val="20"/>
          <w:szCs w:val="20"/>
          <w:lang w:eastAsia="zh-CN"/>
        </w:rPr>
        <w:tab/>
      </w:r>
      <w:r w:rsidRPr="001F0163">
        <w:rPr>
          <w:rFonts w:eastAsia="SimSun"/>
          <w:b/>
          <w:sz w:val="20"/>
          <w:szCs w:val="20"/>
          <w:lang w:eastAsia="zh-CN"/>
        </w:rPr>
        <w:tab/>
        <w:t>Tilgængelighed (Artikel 9)</w:t>
      </w:r>
    </w:p>
    <w:p w14:paraId="55D14955"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7.</w:t>
      </w:r>
      <w:r w:rsidRPr="001F0163">
        <w:rPr>
          <w:rFonts w:eastAsia="Arial Unicode MS"/>
          <w:sz w:val="20"/>
          <w:szCs w:val="20"/>
        </w:rPr>
        <w:tab/>
        <w:t>Fremlæg oplysninger om følgende:</w:t>
      </w:r>
    </w:p>
    <w:p w14:paraId="58F71D24"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(a)</w:t>
      </w:r>
      <w:r w:rsidRPr="001F0163">
        <w:rPr>
          <w:rFonts w:eastAsia="Arial Unicode MS"/>
          <w:sz w:val="20"/>
          <w:szCs w:val="20"/>
        </w:rPr>
        <w:tab/>
        <w:t>Lovgivning om tilgængelighed, kommuners og andre lokale myndigheders politikker på dette felt, samt hvorvidt de opfylder Handicapkonventionens Artikel 9.</w:t>
      </w:r>
    </w:p>
    <w:p w14:paraId="1B25D110"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(b)</w:t>
      </w:r>
      <w:r w:rsidRPr="001F0163">
        <w:rPr>
          <w:rFonts w:eastAsia="Arial Unicode MS"/>
          <w:sz w:val="20"/>
          <w:szCs w:val="20"/>
        </w:rPr>
        <w:tab/>
        <w:t xml:space="preserve">Omfattende planer for at sikre fysisk tilgængelighed i det offentlige rum, til transportmidler, informations- og kommunikationsteknologier, herunder relevante målsætninger, tidsrammer og budgetter samt sanktionsmuligheder, hvis disse ikke overholdes. Angiv tiltag til standardisering af perronhøjder i henhold til Europa-Kommissionens Forordning Nr. 1300/2014 af 18. november 2014 om ”den tekniske specifikation for </w:t>
      </w:r>
      <w:proofErr w:type="spellStart"/>
      <w:r w:rsidRPr="001F0163">
        <w:rPr>
          <w:rFonts w:eastAsia="Arial Unicode MS"/>
          <w:sz w:val="20"/>
          <w:szCs w:val="20"/>
        </w:rPr>
        <w:t>interoperabilitet</w:t>
      </w:r>
      <w:proofErr w:type="spellEnd"/>
      <w:r w:rsidRPr="001F0163">
        <w:rPr>
          <w:rFonts w:eastAsia="Arial Unicode MS"/>
          <w:sz w:val="20"/>
          <w:szCs w:val="20"/>
        </w:rPr>
        <w:t xml:space="preserve"> gældende for tilgængelighed for handicappede og bevægelseshæmmede personer i EU’s jernbanesystem”. </w:t>
      </w:r>
    </w:p>
    <w:p w14:paraId="14D20445"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(c)</w:t>
      </w:r>
      <w:r w:rsidRPr="001F0163">
        <w:rPr>
          <w:rFonts w:eastAsia="Arial Unicode MS"/>
          <w:sz w:val="20"/>
          <w:szCs w:val="20"/>
        </w:rPr>
        <w:tab/>
        <w:t>Tilgængelighed til alle transportmidler, herunder til vands og i luften, digital tilgængelighed til offentlige tjenester på Grønland, samt tiltag til overvågning af fysisk tilgængelighed i det offentlige rum, til transportmidler, information og kommunikation på Grønland og Færøerne.</w:t>
      </w:r>
    </w:p>
    <w:p w14:paraId="57FA7A0C"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(d)</w:t>
      </w:r>
      <w:r w:rsidRPr="001F0163">
        <w:rPr>
          <w:rFonts w:eastAsia="Arial Unicode MS"/>
          <w:sz w:val="20"/>
          <w:szCs w:val="20"/>
        </w:rPr>
        <w:tab/>
        <w:t>Tilgængelighedskrav i alle offentligt udliciterede opgaver.</w:t>
      </w:r>
    </w:p>
    <w:p w14:paraId="3F28F3EE"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(e)</w:t>
      </w:r>
      <w:r w:rsidRPr="001F0163">
        <w:rPr>
          <w:rFonts w:eastAsia="Arial Unicode MS"/>
          <w:sz w:val="20"/>
          <w:szCs w:val="20"/>
        </w:rPr>
        <w:tab/>
        <w:t>Finansiering og vejledning til sikring af fuld adgang til faciliteter og serviceydelser, der tilbydes eller gives til borgerne, herunder skoler, boliger, restauranter og badestrande, samt til fremme af forskning og undervisning i tilgængelighed ved universelt design.</w:t>
      </w:r>
    </w:p>
    <w:p w14:paraId="2122B593" w14:textId="02608769"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(f)</w:t>
      </w:r>
      <w:r w:rsidRPr="001F0163">
        <w:rPr>
          <w:rFonts w:eastAsia="Arial Unicode MS"/>
          <w:sz w:val="20"/>
          <w:szCs w:val="20"/>
        </w:rPr>
        <w:tab/>
        <w:t xml:space="preserve">Tilgængelighed </w:t>
      </w:r>
      <w:r w:rsidR="003C1A56">
        <w:rPr>
          <w:rFonts w:eastAsia="Arial Unicode MS"/>
          <w:sz w:val="20"/>
          <w:szCs w:val="20"/>
        </w:rPr>
        <w:t>til</w:t>
      </w:r>
      <w:r w:rsidRPr="001F0163">
        <w:rPr>
          <w:rFonts w:eastAsia="Arial Unicode MS"/>
          <w:sz w:val="20"/>
          <w:szCs w:val="20"/>
        </w:rPr>
        <w:t xml:space="preserve"> hjemmesider og i digital kommunikation, herunder mobiltelefonapplikationer anvendt af kommunerne i henhold til ”Retningslinjer for tilgængeligt webindhold” (WCAG), samt klageinstanser, der sikrer, at tilgængelighedsreglerne håndhæves. </w:t>
      </w:r>
    </w:p>
    <w:p w14:paraId="4B9C8026" w14:textId="77777777" w:rsidR="001F0163" w:rsidRPr="001F0163" w:rsidRDefault="001F0163" w:rsidP="001F0163">
      <w:pPr>
        <w:keepNext/>
        <w:keepLines/>
        <w:tabs>
          <w:tab w:val="right" w:pos="851"/>
        </w:tabs>
        <w:suppressAutoHyphens/>
        <w:spacing w:before="240" w:after="120" w:line="240" w:lineRule="exact"/>
        <w:ind w:left="1134" w:right="1134" w:hanging="1134"/>
        <w:rPr>
          <w:rFonts w:eastAsia="SimSun"/>
          <w:b/>
          <w:sz w:val="20"/>
          <w:szCs w:val="20"/>
          <w:lang w:eastAsia="zh-CN"/>
        </w:rPr>
      </w:pPr>
      <w:r w:rsidRPr="001F0163">
        <w:rPr>
          <w:rFonts w:eastAsia="SimSun"/>
          <w:b/>
          <w:sz w:val="20"/>
          <w:szCs w:val="20"/>
          <w:lang w:eastAsia="zh-CN"/>
        </w:rPr>
        <w:tab/>
      </w:r>
      <w:r w:rsidRPr="001F0163">
        <w:rPr>
          <w:rFonts w:eastAsia="SimSun"/>
          <w:b/>
          <w:sz w:val="20"/>
          <w:szCs w:val="20"/>
          <w:lang w:eastAsia="zh-CN"/>
        </w:rPr>
        <w:tab/>
        <w:t>Retten til livet (Artikel 10)</w:t>
      </w:r>
    </w:p>
    <w:p w14:paraId="4DED110A" w14:textId="3D9F9A72"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8.</w:t>
      </w:r>
      <w:r w:rsidRPr="001F0163">
        <w:rPr>
          <w:rFonts w:eastAsia="Arial Unicode MS"/>
          <w:sz w:val="20"/>
          <w:szCs w:val="20"/>
        </w:rPr>
        <w:tab/>
        <w:t xml:space="preserve">Indberet foranstaltninger truffet for at beskytte retten til livet for personer med handicap, især for at forebygge </w:t>
      </w:r>
      <w:proofErr w:type="spellStart"/>
      <w:r w:rsidR="003C1A56">
        <w:rPr>
          <w:rFonts w:eastAsia="Arial Unicode MS"/>
          <w:sz w:val="20"/>
          <w:szCs w:val="20"/>
        </w:rPr>
        <w:t>fattiggørelse</w:t>
      </w:r>
      <w:proofErr w:type="spellEnd"/>
      <w:r w:rsidR="003C1A56">
        <w:rPr>
          <w:rFonts w:eastAsia="Arial Unicode MS"/>
          <w:sz w:val="20"/>
          <w:szCs w:val="20"/>
        </w:rPr>
        <w:t xml:space="preserve"> </w:t>
      </w:r>
      <w:r w:rsidRPr="001F0163">
        <w:rPr>
          <w:rFonts w:eastAsia="Arial Unicode MS"/>
          <w:sz w:val="20"/>
          <w:szCs w:val="20"/>
        </w:rPr>
        <w:t xml:space="preserve">af børn og voksne med handicap, der er institutionaliseret, og for at sikre, at alle beslutninger om lægebehandling i livstruende situationer </w:t>
      </w:r>
      <w:r w:rsidR="003C1A56">
        <w:rPr>
          <w:rFonts w:eastAsia="Arial Unicode MS"/>
          <w:sz w:val="20"/>
          <w:szCs w:val="20"/>
        </w:rPr>
        <w:t xml:space="preserve">bygger </w:t>
      </w:r>
      <w:r w:rsidRPr="001F0163">
        <w:rPr>
          <w:rFonts w:eastAsia="Arial Unicode MS"/>
          <w:sz w:val="20"/>
          <w:szCs w:val="20"/>
        </w:rPr>
        <w:t>på informeret samtykke.</w:t>
      </w:r>
    </w:p>
    <w:p w14:paraId="1AB3814E" w14:textId="77777777" w:rsidR="001F0163" w:rsidRPr="001F0163" w:rsidRDefault="001F0163" w:rsidP="001F0163">
      <w:pPr>
        <w:keepNext/>
        <w:keepLines/>
        <w:tabs>
          <w:tab w:val="right" w:pos="851"/>
        </w:tabs>
        <w:suppressAutoHyphens/>
        <w:spacing w:before="240" w:after="120" w:line="240" w:lineRule="exact"/>
        <w:ind w:left="1134" w:right="1134" w:hanging="1134"/>
        <w:rPr>
          <w:rFonts w:eastAsia="SimSun"/>
          <w:b/>
          <w:sz w:val="20"/>
          <w:szCs w:val="20"/>
          <w:lang w:eastAsia="zh-CN"/>
        </w:rPr>
      </w:pPr>
      <w:r w:rsidRPr="001F0163">
        <w:rPr>
          <w:rFonts w:eastAsia="SimSun"/>
          <w:b/>
          <w:sz w:val="20"/>
          <w:szCs w:val="20"/>
          <w:lang w:eastAsia="zh-CN"/>
        </w:rPr>
        <w:lastRenderedPageBreak/>
        <w:tab/>
      </w:r>
      <w:r w:rsidRPr="001F0163">
        <w:rPr>
          <w:rFonts w:eastAsia="SimSun"/>
          <w:b/>
          <w:sz w:val="20"/>
          <w:szCs w:val="20"/>
          <w:lang w:eastAsia="zh-CN"/>
        </w:rPr>
        <w:tab/>
        <w:t>Risikosituationer og humanitære nødsituationer (Artikel 11)</w:t>
      </w:r>
    </w:p>
    <w:p w14:paraId="73744A8D"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9.</w:t>
      </w:r>
      <w:r w:rsidRPr="001F0163">
        <w:rPr>
          <w:rFonts w:eastAsia="Arial Unicode MS"/>
          <w:sz w:val="20"/>
          <w:szCs w:val="20"/>
        </w:rPr>
        <w:tab/>
        <w:t>Fremlæg oplysninger om følgende:</w:t>
      </w:r>
    </w:p>
    <w:p w14:paraId="4F5CEC6C"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(a)</w:t>
      </w:r>
      <w:r w:rsidRPr="001F0163">
        <w:rPr>
          <w:rFonts w:eastAsia="Arial Unicode MS"/>
          <w:sz w:val="20"/>
          <w:szCs w:val="20"/>
        </w:rPr>
        <w:tab/>
        <w:t>Tiltag for at sikre, at nødberedskabet, og især de relevante varslingssystemer og -procedurer, er fuldt ud inkluderende, tager højde for situationen og behovene blandt personer med hørehandicap og opfylder kravene i ”</w:t>
      </w:r>
      <w:proofErr w:type="spellStart"/>
      <w:r w:rsidRPr="001F0163">
        <w:rPr>
          <w:rFonts w:eastAsia="Arial Unicode MS"/>
          <w:sz w:val="20"/>
          <w:szCs w:val="20"/>
        </w:rPr>
        <w:t>Sendai</w:t>
      </w:r>
      <w:proofErr w:type="spellEnd"/>
      <w:r w:rsidRPr="001F0163">
        <w:rPr>
          <w:rFonts w:eastAsia="Arial Unicode MS"/>
          <w:sz w:val="20"/>
          <w:szCs w:val="20"/>
        </w:rPr>
        <w:t>-rammen for Katastroferisikobegrænsning 2015–2030”.</w:t>
      </w:r>
    </w:p>
    <w:p w14:paraId="3AE6C5F9" w14:textId="654F75DA"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 xml:space="preserve">(b) </w:t>
      </w:r>
      <w:r w:rsidRPr="001F0163">
        <w:rPr>
          <w:rFonts w:eastAsia="Arial Unicode MS"/>
          <w:sz w:val="20"/>
          <w:szCs w:val="20"/>
        </w:rPr>
        <w:tab/>
      </w:r>
      <w:r w:rsidR="002E3966">
        <w:rPr>
          <w:rFonts w:eastAsia="Arial Unicode MS"/>
          <w:sz w:val="20"/>
          <w:szCs w:val="20"/>
        </w:rPr>
        <w:t>Tiltag til</w:t>
      </w:r>
      <w:r w:rsidRPr="001F0163">
        <w:rPr>
          <w:rFonts w:eastAsia="Arial Unicode MS"/>
          <w:sz w:val="20"/>
          <w:szCs w:val="20"/>
        </w:rPr>
        <w:t xml:space="preserve"> at sikre, at personer med handicap og deres repræsentative organisationer bliver orienteret og taget med på råd på meningsfuld vis angående strategier, planer og procedurer for katastroferisikobegrænsning og nødberedskab, og at de deltager aktivt på alle stader i udarbejdelsen, gennemførelsen og overvågningen af disse. </w:t>
      </w:r>
    </w:p>
    <w:p w14:paraId="4245BA06" w14:textId="77777777" w:rsidR="001F0163" w:rsidRPr="001F0163" w:rsidRDefault="001F0163" w:rsidP="001F0163">
      <w:pPr>
        <w:keepNext/>
        <w:keepLines/>
        <w:tabs>
          <w:tab w:val="right" w:pos="851"/>
        </w:tabs>
        <w:suppressAutoHyphens/>
        <w:spacing w:before="240" w:after="120" w:line="240" w:lineRule="exact"/>
        <w:ind w:right="1134"/>
        <w:rPr>
          <w:rFonts w:eastAsia="SimSun"/>
          <w:b/>
          <w:sz w:val="20"/>
          <w:szCs w:val="20"/>
          <w:lang w:eastAsia="zh-CN"/>
        </w:rPr>
      </w:pPr>
      <w:r w:rsidRPr="001F0163">
        <w:rPr>
          <w:rFonts w:eastAsia="SimSun"/>
          <w:b/>
          <w:sz w:val="20"/>
          <w:szCs w:val="20"/>
          <w:lang w:eastAsia="zh-CN"/>
        </w:rPr>
        <w:tab/>
      </w:r>
      <w:r w:rsidRPr="001F0163">
        <w:rPr>
          <w:rFonts w:eastAsia="SimSun"/>
          <w:b/>
          <w:sz w:val="20"/>
          <w:szCs w:val="20"/>
          <w:lang w:eastAsia="zh-CN"/>
        </w:rPr>
        <w:tab/>
        <w:t>Lighed for loven (Artikel 12)</w:t>
      </w:r>
    </w:p>
    <w:p w14:paraId="07FE467C"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10.</w:t>
      </w:r>
      <w:r w:rsidRPr="001F0163">
        <w:rPr>
          <w:rFonts w:eastAsia="Arial Unicode MS"/>
          <w:sz w:val="20"/>
          <w:szCs w:val="20"/>
        </w:rPr>
        <w:tab/>
        <w:t>Fremlæg oplysninger om følgende:</w:t>
      </w:r>
    </w:p>
    <w:p w14:paraId="40E2AF68" w14:textId="3E1901EC"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 xml:space="preserve">(a) </w:t>
      </w:r>
      <w:r w:rsidRPr="001F0163">
        <w:rPr>
          <w:rFonts w:eastAsia="Arial Unicode MS"/>
          <w:sz w:val="20"/>
          <w:szCs w:val="20"/>
        </w:rPr>
        <w:tab/>
      </w:r>
      <w:r w:rsidR="002E3966">
        <w:rPr>
          <w:rFonts w:eastAsia="Arial Unicode MS"/>
          <w:sz w:val="20"/>
          <w:szCs w:val="20"/>
        </w:rPr>
        <w:t>Tiltag til</w:t>
      </w:r>
      <w:r w:rsidRPr="001F0163">
        <w:rPr>
          <w:rFonts w:eastAsia="Arial Unicode MS"/>
          <w:sz w:val="20"/>
          <w:szCs w:val="20"/>
        </w:rPr>
        <w:t xml:space="preserve"> at ophæve begrænsninger i den retlige handleevne begrundet med reel eller opfattet funktionsnedsættelse ifølge Værgemålsloven (Lovbekendtgørelse Nr. 1015 af 20. august 2007), samt for at fremme støttet beslutningstagning på alle felter i livet.</w:t>
      </w:r>
    </w:p>
    <w:p w14:paraId="536FF0A3" w14:textId="64BCCF5C"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(b)</w:t>
      </w:r>
      <w:r w:rsidRPr="001F0163">
        <w:rPr>
          <w:rFonts w:eastAsia="Arial Unicode MS"/>
          <w:sz w:val="20"/>
          <w:szCs w:val="20"/>
        </w:rPr>
        <w:tab/>
      </w:r>
      <w:r w:rsidR="002E3966">
        <w:rPr>
          <w:rFonts w:eastAsia="Arial Unicode MS"/>
          <w:sz w:val="20"/>
          <w:szCs w:val="20"/>
        </w:rPr>
        <w:t>Tiltag til</w:t>
      </w:r>
      <w:r w:rsidRPr="001F0163">
        <w:rPr>
          <w:rFonts w:eastAsia="Arial Unicode MS"/>
          <w:sz w:val="20"/>
          <w:szCs w:val="20"/>
        </w:rPr>
        <w:t xml:space="preserve"> at sikre, at personer med handicap har adgang til individualiseret støtte i beslutningstagning, og at en sådan støtte respekterer deres personlige selvbestemmelsesret, vilje og præferencer. </w:t>
      </w:r>
    </w:p>
    <w:p w14:paraId="086F7E7A"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(c)</w:t>
      </w:r>
      <w:r w:rsidRPr="001F0163">
        <w:rPr>
          <w:rFonts w:eastAsia="Arial Unicode MS"/>
          <w:sz w:val="20"/>
          <w:szCs w:val="20"/>
        </w:rPr>
        <w:tab/>
        <w:t>Tendenser angående antallet af udstedte værgemål og antallet af personer med handicap, der har genvundet deres retlige handleevne siden ratificeringen af Handicapkonventionen.</w:t>
      </w:r>
    </w:p>
    <w:p w14:paraId="3853B8F5" w14:textId="77777777" w:rsidR="001F0163" w:rsidRPr="001F0163" w:rsidRDefault="001F0163" w:rsidP="001F0163">
      <w:pPr>
        <w:keepNext/>
        <w:keepLines/>
        <w:tabs>
          <w:tab w:val="right" w:pos="851"/>
        </w:tabs>
        <w:suppressAutoHyphens/>
        <w:spacing w:before="240" w:after="120" w:line="240" w:lineRule="exact"/>
        <w:ind w:left="1134" w:right="1134" w:hanging="1134"/>
        <w:rPr>
          <w:rFonts w:eastAsia="SimSun"/>
          <w:b/>
          <w:sz w:val="20"/>
          <w:szCs w:val="20"/>
          <w:lang w:eastAsia="zh-CN"/>
        </w:rPr>
      </w:pPr>
      <w:r w:rsidRPr="001F0163">
        <w:rPr>
          <w:rFonts w:eastAsia="SimSun"/>
          <w:b/>
          <w:sz w:val="20"/>
          <w:szCs w:val="20"/>
          <w:lang w:eastAsia="zh-CN"/>
        </w:rPr>
        <w:tab/>
      </w:r>
      <w:r w:rsidRPr="001F0163">
        <w:rPr>
          <w:rFonts w:eastAsia="SimSun"/>
          <w:b/>
          <w:sz w:val="20"/>
          <w:szCs w:val="20"/>
          <w:lang w:eastAsia="zh-CN"/>
        </w:rPr>
        <w:tab/>
        <w:t>Adgang til retssystemet (Artikel 13)</w:t>
      </w:r>
    </w:p>
    <w:p w14:paraId="7EEB500A"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11.</w:t>
      </w:r>
      <w:r w:rsidRPr="001F0163">
        <w:rPr>
          <w:rFonts w:eastAsia="Arial Unicode MS"/>
          <w:sz w:val="20"/>
          <w:szCs w:val="20"/>
        </w:rPr>
        <w:tab/>
        <w:t>Fremlæg oplysninger om følgende:</w:t>
      </w:r>
    </w:p>
    <w:p w14:paraId="246A82F3"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(a)</w:t>
      </w:r>
      <w:r w:rsidRPr="001F0163">
        <w:rPr>
          <w:rFonts w:eastAsia="Arial Unicode MS"/>
          <w:sz w:val="20"/>
          <w:szCs w:val="20"/>
        </w:rPr>
        <w:tab/>
        <w:t>Foranstaltninger i retsvæsnet for at tilbyde fastlagt og aldersvarende tilpasning til personer med handicap i alle retshandlinger, herunder som vidner.</w:t>
      </w:r>
    </w:p>
    <w:p w14:paraId="252E6CBC"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(b)</w:t>
      </w:r>
      <w:r w:rsidRPr="001F0163">
        <w:rPr>
          <w:rFonts w:eastAsia="Arial Unicode MS"/>
          <w:sz w:val="20"/>
          <w:szCs w:val="20"/>
        </w:rPr>
        <w:tab/>
        <w:t xml:space="preserve">Foranstaltninger for at sikre personer med handicap adgang til retshjælp på alle juridiske felter, herunder håndhævelse af love mod forskelsbehandling, civil- og strafferet, administrative procedurer og indgivelse af klager angående ret til sociale ydelser. </w:t>
      </w:r>
    </w:p>
    <w:p w14:paraId="010E3494"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(c)</w:t>
      </w:r>
      <w:r w:rsidRPr="001F0163">
        <w:rPr>
          <w:rFonts w:eastAsia="Arial Unicode MS"/>
          <w:sz w:val="20"/>
          <w:szCs w:val="20"/>
        </w:rPr>
        <w:tab/>
        <w:t>Kapacitetsopbygning udført inden for retsvæsnet angående rettigheder nedfældet i Handicapkonventionen. Forklar hvorledes personer med handicap og deres repræsentative organisationer inddrages i planlægningen og udførelsen af efteruddannelse i handicaprettigheder for politi og fængselspersonale.</w:t>
      </w:r>
    </w:p>
    <w:p w14:paraId="1903C1CC" w14:textId="77777777" w:rsidR="001F0163" w:rsidRPr="001F0163" w:rsidRDefault="001F0163" w:rsidP="001F0163">
      <w:pPr>
        <w:keepNext/>
        <w:keepLines/>
        <w:tabs>
          <w:tab w:val="right" w:pos="851"/>
        </w:tabs>
        <w:suppressAutoHyphens/>
        <w:spacing w:before="240" w:after="120" w:line="240" w:lineRule="exact"/>
        <w:ind w:left="1134" w:right="1134" w:hanging="1134"/>
        <w:rPr>
          <w:rFonts w:eastAsia="SimSun"/>
          <w:b/>
          <w:sz w:val="20"/>
          <w:szCs w:val="20"/>
          <w:lang w:eastAsia="zh-CN"/>
        </w:rPr>
      </w:pPr>
      <w:r w:rsidRPr="001F0163">
        <w:rPr>
          <w:rFonts w:eastAsia="SimSun"/>
          <w:b/>
          <w:sz w:val="20"/>
          <w:szCs w:val="20"/>
          <w:lang w:eastAsia="zh-CN"/>
        </w:rPr>
        <w:tab/>
      </w:r>
      <w:r w:rsidRPr="001F0163">
        <w:rPr>
          <w:rFonts w:eastAsia="SimSun"/>
          <w:b/>
          <w:sz w:val="20"/>
          <w:szCs w:val="20"/>
          <w:lang w:eastAsia="zh-CN"/>
        </w:rPr>
        <w:tab/>
        <w:t xml:space="preserve">Frihed og personlige sikkerhed (Artikel 14) </w:t>
      </w:r>
    </w:p>
    <w:p w14:paraId="402E7325"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12.</w:t>
      </w:r>
      <w:r w:rsidRPr="001F0163">
        <w:rPr>
          <w:rFonts w:eastAsia="Arial Unicode MS"/>
          <w:sz w:val="20"/>
          <w:szCs w:val="20"/>
        </w:rPr>
        <w:tab/>
        <w:t>Indberet følgende:</w:t>
      </w:r>
    </w:p>
    <w:p w14:paraId="51043515" w14:textId="3D3DACAF"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(a)</w:t>
      </w:r>
      <w:r w:rsidRPr="001F0163">
        <w:rPr>
          <w:rFonts w:eastAsia="Arial Unicode MS"/>
          <w:sz w:val="20"/>
          <w:szCs w:val="20"/>
        </w:rPr>
        <w:tab/>
      </w:r>
      <w:r w:rsidR="002E3966">
        <w:rPr>
          <w:rFonts w:eastAsia="Arial Unicode MS"/>
          <w:sz w:val="20"/>
          <w:szCs w:val="20"/>
        </w:rPr>
        <w:t>Tiltag til</w:t>
      </w:r>
      <w:r w:rsidRPr="001F0163">
        <w:rPr>
          <w:rFonts w:eastAsia="Arial Unicode MS"/>
          <w:sz w:val="20"/>
          <w:szCs w:val="20"/>
        </w:rPr>
        <w:t xml:space="preserve"> at forebygge frihedsberøvelse og tvangsbehandling grundet handicap, især for personer med psykosociale handicap, ved hjælp af somatisk behandling af varigt inhabile i henhold til Lov Nr. 655 af 2017. </w:t>
      </w:r>
    </w:p>
    <w:p w14:paraId="297558AC" w14:textId="35D0AF75"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(b)</w:t>
      </w:r>
      <w:r w:rsidRPr="001F0163">
        <w:rPr>
          <w:rFonts w:eastAsia="Arial Unicode MS"/>
          <w:sz w:val="20"/>
          <w:szCs w:val="20"/>
        </w:rPr>
        <w:tab/>
      </w:r>
      <w:r w:rsidR="002E3966">
        <w:rPr>
          <w:rFonts w:eastAsia="Arial Unicode MS"/>
          <w:sz w:val="20"/>
          <w:szCs w:val="20"/>
        </w:rPr>
        <w:t>Tiltag til</w:t>
      </w:r>
      <w:r w:rsidRPr="001F0163">
        <w:rPr>
          <w:rFonts w:eastAsia="Arial Unicode MS"/>
          <w:sz w:val="20"/>
          <w:szCs w:val="20"/>
        </w:rPr>
        <w:t xml:space="preserve"> at revidere Lovbekendtgørelse Nr. 1169 af 29. september 2015 om anvendelse af tvang i psykiatrien med henblik på at afskaffe tvangsindlæggelse og tvangsbehandling for alle personer med handicap, særligt for børn under 15 år.</w:t>
      </w:r>
    </w:p>
    <w:p w14:paraId="15D7837F" w14:textId="59F2E2B2"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lastRenderedPageBreak/>
        <w:tab/>
        <w:t>(c)</w:t>
      </w:r>
      <w:r w:rsidRPr="001F0163">
        <w:rPr>
          <w:rFonts w:eastAsia="Arial Unicode MS"/>
          <w:sz w:val="20"/>
          <w:szCs w:val="20"/>
        </w:rPr>
        <w:tab/>
      </w:r>
      <w:r w:rsidR="002E3966">
        <w:rPr>
          <w:rFonts w:eastAsia="Arial Unicode MS"/>
          <w:sz w:val="20"/>
          <w:szCs w:val="20"/>
        </w:rPr>
        <w:t>Tiltag til</w:t>
      </w:r>
      <w:r w:rsidRPr="001F0163">
        <w:rPr>
          <w:rFonts w:eastAsia="Arial Unicode MS"/>
          <w:sz w:val="20"/>
          <w:szCs w:val="20"/>
        </w:rPr>
        <w:t xml:space="preserve"> at ophæve bestemmelserne i straffeloven i Danmark og Grønland der erklærer personer med handicap for uegnede til at tale i retten og frihedsberøver dem i forbindelse med straffesager.</w:t>
      </w:r>
    </w:p>
    <w:p w14:paraId="07DC5DC8" w14:textId="0A5DCD3C"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(d)</w:t>
      </w:r>
      <w:r w:rsidRPr="001F0163">
        <w:rPr>
          <w:rFonts w:eastAsia="Arial Unicode MS"/>
          <w:sz w:val="20"/>
          <w:szCs w:val="20"/>
        </w:rPr>
        <w:tab/>
        <w:t xml:space="preserve">Statistik med fordeling på køn og alder om personer med handicap, der er i tvangsbehandling og dømt i retten til psykiatrisk behandling, samt om </w:t>
      </w:r>
      <w:r w:rsidR="002E3966">
        <w:rPr>
          <w:rFonts w:eastAsia="Arial Unicode MS"/>
          <w:sz w:val="20"/>
          <w:szCs w:val="20"/>
        </w:rPr>
        <w:t>tiltag til</w:t>
      </w:r>
      <w:r w:rsidRPr="001F0163">
        <w:rPr>
          <w:rFonts w:eastAsia="Arial Unicode MS"/>
          <w:sz w:val="20"/>
          <w:szCs w:val="20"/>
        </w:rPr>
        <w:t xml:space="preserve"> få afskaffet psykiatriske foranstaltningsdomme.</w:t>
      </w:r>
    </w:p>
    <w:p w14:paraId="2C066F70" w14:textId="712355A3"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13.</w:t>
      </w:r>
      <w:r w:rsidRPr="001F0163">
        <w:rPr>
          <w:rFonts w:eastAsia="Arial Unicode MS"/>
          <w:sz w:val="20"/>
          <w:szCs w:val="20"/>
        </w:rPr>
        <w:tab/>
        <w:t xml:space="preserve">Fremlæg oplysninger om initiativer </w:t>
      </w:r>
      <w:r w:rsidR="003C1A56">
        <w:rPr>
          <w:rFonts w:eastAsia="Arial Unicode MS"/>
          <w:sz w:val="20"/>
          <w:szCs w:val="20"/>
        </w:rPr>
        <w:t xml:space="preserve">til </w:t>
      </w:r>
      <w:r w:rsidRPr="001F0163">
        <w:rPr>
          <w:rFonts w:eastAsia="Arial Unicode MS"/>
          <w:sz w:val="20"/>
          <w:szCs w:val="20"/>
        </w:rPr>
        <w:t xml:space="preserve">at modarbejde </w:t>
      </w:r>
      <w:r w:rsidR="003C1A56">
        <w:rPr>
          <w:rFonts w:eastAsia="Arial Unicode MS"/>
          <w:sz w:val="20"/>
          <w:szCs w:val="20"/>
        </w:rPr>
        <w:t xml:space="preserve">vedtagelse af </w:t>
      </w:r>
      <w:r w:rsidRPr="001F0163">
        <w:rPr>
          <w:rFonts w:eastAsia="Arial Unicode MS"/>
          <w:sz w:val="20"/>
          <w:szCs w:val="20"/>
        </w:rPr>
        <w:t xml:space="preserve">udkastet </w:t>
      </w:r>
      <w:r w:rsidR="003C1A56">
        <w:rPr>
          <w:rFonts w:eastAsia="Arial Unicode MS"/>
          <w:sz w:val="20"/>
          <w:szCs w:val="20"/>
        </w:rPr>
        <w:t xml:space="preserve">til </w:t>
      </w:r>
      <w:r w:rsidRPr="001F0163">
        <w:rPr>
          <w:rFonts w:eastAsia="Arial Unicode MS"/>
          <w:sz w:val="20"/>
          <w:szCs w:val="20"/>
        </w:rPr>
        <w:t>tillægsprotokollen til Konvention</w:t>
      </w:r>
      <w:r w:rsidR="003C1A56">
        <w:rPr>
          <w:rFonts w:eastAsia="Arial Unicode MS"/>
          <w:sz w:val="20"/>
          <w:szCs w:val="20"/>
        </w:rPr>
        <w:t>en</w:t>
      </w:r>
      <w:r w:rsidRPr="001F0163">
        <w:rPr>
          <w:rFonts w:eastAsia="Arial Unicode MS"/>
          <w:sz w:val="20"/>
          <w:szCs w:val="20"/>
        </w:rPr>
        <w:t xml:space="preserve"> </w:t>
      </w:r>
      <w:r w:rsidR="003C1A56">
        <w:rPr>
          <w:rFonts w:eastAsia="Arial Unicode MS"/>
          <w:sz w:val="20"/>
          <w:szCs w:val="20"/>
        </w:rPr>
        <w:t xml:space="preserve">om </w:t>
      </w:r>
      <w:r w:rsidRPr="001F0163">
        <w:rPr>
          <w:rFonts w:eastAsia="Arial Unicode MS"/>
          <w:sz w:val="20"/>
          <w:szCs w:val="20"/>
        </w:rPr>
        <w:t xml:space="preserve">Beskyttelse af Menneskerettigheder og Menneskelig Værdighed i </w:t>
      </w:r>
      <w:r w:rsidR="003C1A56">
        <w:rPr>
          <w:rFonts w:eastAsia="Arial Unicode MS"/>
          <w:sz w:val="20"/>
          <w:szCs w:val="20"/>
        </w:rPr>
        <w:t xml:space="preserve">forbindelse med </w:t>
      </w:r>
      <w:r w:rsidRPr="001F0163">
        <w:rPr>
          <w:rFonts w:eastAsia="Arial Unicode MS"/>
          <w:sz w:val="20"/>
          <w:szCs w:val="20"/>
        </w:rPr>
        <w:t xml:space="preserve">Anvendelsen af Biologi og </w:t>
      </w:r>
      <w:r w:rsidR="003C1A56">
        <w:rPr>
          <w:rFonts w:eastAsia="Arial Unicode MS"/>
          <w:sz w:val="20"/>
          <w:szCs w:val="20"/>
        </w:rPr>
        <w:t>Lægevidenskab</w:t>
      </w:r>
      <w:r w:rsidRPr="001F0163">
        <w:rPr>
          <w:rFonts w:eastAsia="Arial Unicode MS"/>
          <w:sz w:val="20"/>
          <w:szCs w:val="20"/>
        </w:rPr>
        <w:t xml:space="preserve">, der har fået titlen ”Beskyttelse af menneskerettigheder og værdighed for personer med psykiske lidelser i forbindelse med tvangsindlæggelse og tvangsbehandling”. </w:t>
      </w:r>
    </w:p>
    <w:p w14:paraId="0DEDF4DB" w14:textId="77777777" w:rsidR="001F0163" w:rsidRPr="001F0163" w:rsidRDefault="001F0163" w:rsidP="001F0163">
      <w:pPr>
        <w:keepNext/>
        <w:keepLines/>
        <w:tabs>
          <w:tab w:val="right" w:pos="851"/>
        </w:tabs>
        <w:suppressAutoHyphens/>
        <w:spacing w:before="240" w:after="120" w:line="240" w:lineRule="exact"/>
        <w:ind w:left="1134" w:right="1134" w:hanging="1134"/>
        <w:rPr>
          <w:rFonts w:eastAsia="SimSun"/>
          <w:b/>
          <w:sz w:val="20"/>
          <w:szCs w:val="20"/>
          <w:lang w:eastAsia="zh-CN"/>
        </w:rPr>
      </w:pPr>
      <w:r w:rsidRPr="001F0163">
        <w:rPr>
          <w:rFonts w:eastAsia="SimSun"/>
          <w:b/>
          <w:sz w:val="20"/>
          <w:szCs w:val="20"/>
          <w:lang w:eastAsia="zh-CN"/>
        </w:rPr>
        <w:tab/>
      </w:r>
      <w:r w:rsidRPr="001F0163">
        <w:rPr>
          <w:rFonts w:eastAsia="SimSun"/>
          <w:b/>
          <w:sz w:val="20"/>
          <w:szCs w:val="20"/>
          <w:lang w:eastAsia="zh-CN"/>
        </w:rPr>
        <w:tab/>
        <w:t>Frihed for tortur eller grusom, umenneskelig eller nedværdigende behandling eller straf (Artikel 15)</w:t>
      </w:r>
    </w:p>
    <w:p w14:paraId="7CD72EE0"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14.</w:t>
      </w:r>
      <w:r w:rsidRPr="001F0163">
        <w:rPr>
          <w:rFonts w:eastAsia="Arial Unicode MS"/>
          <w:sz w:val="20"/>
          <w:szCs w:val="20"/>
        </w:rPr>
        <w:tab/>
        <w:t>Fremlæg oplysninger om følgende:</w:t>
      </w:r>
    </w:p>
    <w:p w14:paraId="662E45DA"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(a)</w:t>
      </w:r>
      <w:r w:rsidRPr="001F0163">
        <w:rPr>
          <w:rFonts w:eastAsia="Arial Unicode MS"/>
          <w:sz w:val="20"/>
          <w:szCs w:val="20"/>
        </w:rPr>
        <w:tab/>
        <w:t>Initiativer taget for fuldstændigt at afskaffe og forbyde anvendelse af tvang, herunder metoder som bæltefiksering og tvangsmedicinering af voksne og børn med handicap i behandlingen af sindslidelser og på psykiatriske institutioner. Indberet til Handicapkomiteen angående arbejdet for at sikre offentligt tilgængelige data og oplysninger om behandlingen af børn i sådanne institutioner for at muliggøre overvågning og evaluering og dermed tage forholdsregler mod krænkelsen af deres rettigheder i form af tvang.</w:t>
      </w:r>
    </w:p>
    <w:p w14:paraId="183AAD6A"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 xml:space="preserve"> </w:t>
      </w:r>
    </w:p>
    <w:p w14:paraId="1E1B8098"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 xml:space="preserve">(b) </w:t>
      </w:r>
      <w:r w:rsidRPr="001F0163">
        <w:rPr>
          <w:rFonts w:eastAsia="Arial Unicode MS"/>
          <w:sz w:val="20"/>
          <w:szCs w:val="20"/>
        </w:rPr>
        <w:tab/>
        <w:t>Om personer med handicap, der er blevet udsat for tvang i psykiatrisk behandling, samt om ambulant tvangsbehandling af personer med psykosociale handicap siden 2014.</w:t>
      </w:r>
    </w:p>
    <w:p w14:paraId="20210CD4" w14:textId="0E469C6E"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(c)</w:t>
      </w:r>
      <w:r w:rsidRPr="001F0163">
        <w:rPr>
          <w:rFonts w:eastAsia="Arial Unicode MS"/>
          <w:sz w:val="20"/>
          <w:szCs w:val="20"/>
        </w:rPr>
        <w:tab/>
      </w:r>
      <w:r w:rsidR="002E3966">
        <w:rPr>
          <w:rFonts w:eastAsia="Arial Unicode MS"/>
          <w:sz w:val="20"/>
          <w:szCs w:val="20"/>
        </w:rPr>
        <w:t>Tiltag til</w:t>
      </w:r>
      <w:r w:rsidRPr="001F0163">
        <w:rPr>
          <w:rFonts w:eastAsia="Arial Unicode MS"/>
          <w:sz w:val="20"/>
          <w:szCs w:val="20"/>
        </w:rPr>
        <w:t xml:space="preserve"> at forhindre tvangsbehandling af personer med psykosociale handicap, herunder ambulant behandling, samt </w:t>
      </w:r>
      <w:r w:rsidR="002E3966">
        <w:rPr>
          <w:rFonts w:eastAsia="Arial Unicode MS"/>
          <w:sz w:val="20"/>
          <w:szCs w:val="20"/>
        </w:rPr>
        <w:t>tiltag til</w:t>
      </w:r>
      <w:r w:rsidRPr="001F0163">
        <w:rPr>
          <w:rFonts w:eastAsia="Arial Unicode MS"/>
          <w:sz w:val="20"/>
          <w:szCs w:val="20"/>
        </w:rPr>
        <w:t xml:space="preserve"> at efteruddanne lægeligt og andet personale i </w:t>
      </w:r>
      <w:proofErr w:type="spellStart"/>
      <w:r w:rsidRPr="001F0163">
        <w:rPr>
          <w:rFonts w:eastAsia="Arial Unicode MS"/>
          <w:sz w:val="20"/>
          <w:szCs w:val="20"/>
        </w:rPr>
        <w:t>ikke-voldelige</w:t>
      </w:r>
      <w:proofErr w:type="spellEnd"/>
      <w:r w:rsidRPr="001F0163">
        <w:rPr>
          <w:rFonts w:eastAsia="Arial Unicode MS"/>
          <w:sz w:val="20"/>
          <w:szCs w:val="20"/>
        </w:rPr>
        <w:t xml:space="preserve"> og tvangsfrie behandlingsmetoder. </w:t>
      </w:r>
    </w:p>
    <w:p w14:paraId="2EF5F10A" w14:textId="77777777" w:rsidR="001F0163" w:rsidRPr="001F0163" w:rsidRDefault="001F0163" w:rsidP="001F0163">
      <w:pPr>
        <w:keepNext/>
        <w:keepLines/>
        <w:tabs>
          <w:tab w:val="right" w:pos="851"/>
        </w:tabs>
        <w:suppressAutoHyphens/>
        <w:spacing w:before="240" w:after="120" w:line="240" w:lineRule="exact"/>
        <w:ind w:left="1134" w:right="1134" w:hanging="1134"/>
        <w:rPr>
          <w:rFonts w:eastAsia="SimSun"/>
          <w:b/>
          <w:sz w:val="20"/>
          <w:szCs w:val="20"/>
          <w:lang w:eastAsia="zh-CN"/>
        </w:rPr>
      </w:pPr>
      <w:r w:rsidRPr="001F0163">
        <w:rPr>
          <w:rFonts w:eastAsia="SimSun"/>
          <w:b/>
          <w:sz w:val="20"/>
          <w:szCs w:val="20"/>
          <w:lang w:eastAsia="zh-CN"/>
        </w:rPr>
        <w:tab/>
      </w:r>
      <w:r w:rsidRPr="001F0163">
        <w:rPr>
          <w:rFonts w:eastAsia="SimSun"/>
          <w:b/>
          <w:sz w:val="20"/>
          <w:szCs w:val="20"/>
          <w:lang w:eastAsia="zh-CN"/>
        </w:rPr>
        <w:tab/>
        <w:t>Frihed for udnyttelse, vold og misbrug (Artikel 16)</w:t>
      </w:r>
    </w:p>
    <w:p w14:paraId="2C2CE62C"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15.</w:t>
      </w:r>
      <w:r w:rsidRPr="001F0163">
        <w:rPr>
          <w:rFonts w:eastAsia="Arial Unicode MS"/>
          <w:sz w:val="20"/>
          <w:szCs w:val="20"/>
        </w:rPr>
        <w:tab/>
        <w:t>Fremlæg oplysninger om følgende:</w:t>
      </w:r>
    </w:p>
    <w:p w14:paraId="51870225" w14:textId="04230B4E"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 xml:space="preserve">(a) </w:t>
      </w:r>
      <w:r w:rsidRPr="001F0163">
        <w:rPr>
          <w:rFonts w:eastAsia="Arial Unicode MS"/>
          <w:sz w:val="20"/>
          <w:szCs w:val="20"/>
        </w:rPr>
        <w:tab/>
        <w:t xml:space="preserve">Forebyggende </w:t>
      </w:r>
      <w:r w:rsidR="002E3966">
        <w:rPr>
          <w:rFonts w:eastAsia="Arial Unicode MS"/>
          <w:sz w:val="20"/>
          <w:szCs w:val="20"/>
        </w:rPr>
        <w:t>tiltag til</w:t>
      </w:r>
      <w:r w:rsidRPr="001F0163">
        <w:rPr>
          <w:rFonts w:eastAsia="Arial Unicode MS"/>
          <w:sz w:val="20"/>
          <w:szCs w:val="20"/>
        </w:rPr>
        <w:t xml:space="preserve"> at beskytte personer med handicap, særligt kvinder og piger med handicap, for alle former for udnyttelse, vold og misbrug, samt for at sikre adgang til programmer og serviceydelser for effektiv helbredelse, rehabilitering og social integration. </w:t>
      </w:r>
    </w:p>
    <w:p w14:paraId="436A2F51" w14:textId="630F51BF"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(b)</w:t>
      </w:r>
      <w:r w:rsidRPr="001F0163">
        <w:rPr>
          <w:rFonts w:eastAsia="Arial Unicode MS"/>
          <w:sz w:val="20"/>
          <w:szCs w:val="20"/>
        </w:rPr>
        <w:tab/>
      </w:r>
      <w:r w:rsidR="002E3966">
        <w:rPr>
          <w:rFonts w:eastAsia="Arial Unicode MS"/>
          <w:sz w:val="20"/>
          <w:szCs w:val="20"/>
        </w:rPr>
        <w:t>Tiltag til</w:t>
      </w:r>
      <w:r w:rsidRPr="001F0163">
        <w:rPr>
          <w:rFonts w:eastAsia="Arial Unicode MS"/>
          <w:sz w:val="20"/>
          <w:szCs w:val="20"/>
        </w:rPr>
        <w:t xml:space="preserve"> at sikre lighed for loven for personer med handicap i voldtægtstilfælde og for at udrydde forskelsbehandling i afstraffelsen af sådanne lovovertrædelser. </w:t>
      </w:r>
    </w:p>
    <w:p w14:paraId="5BA60327"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(c)</w:t>
      </w:r>
      <w:r w:rsidRPr="001F0163">
        <w:rPr>
          <w:rFonts w:eastAsia="Arial Unicode MS"/>
          <w:sz w:val="20"/>
          <w:szCs w:val="20"/>
        </w:rPr>
        <w:tab/>
        <w:t>Om antallet af indberetninger og om relevante beslutninger taget angående vold imod samt udnyttelse og misbrug af personer med handicap fordelt på alder og køn.</w:t>
      </w:r>
    </w:p>
    <w:p w14:paraId="0AD3C903" w14:textId="77777777" w:rsidR="001F0163" w:rsidRPr="001F0163" w:rsidRDefault="001F0163" w:rsidP="001F0163">
      <w:pPr>
        <w:keepNext/>
        <w:keepLines/>
        <w:tabs>
          <w:tab w:val="right" w:pos="851"/>
        </w:tabs>
        <w:suppressAutoHyphens/>
        <w:spacing w:before="240" w:after="120" w:line="240" w:lineRule="exact"/>
        <w:ind w:left="1134" w:right="1134" w:hanging="1134"/>
        <w:rPr>
          <w:rFonts w:eastAsia="SimSun"/>
          <w:b/>
          <w:sz w:val="20"/>
          <w:szCs w:val="20"/>
          <w:lang w:eastAsia="zh-CN"/>
        </w:rPr>
      </w:pPr>
      <w:r w:rsidRPr="001F0163">
        <w:rPr>
          <w:rFonts w:eastAsia="SimSun"/>
          <w:b/>
          <w:sz w:val="20"/>
          <w:szCs w:val="20"/>
          <w:lang w:eastAsia="zh-CN"/>
        </w:rPr>
        <w:tab/>
      </w:r>
      <w:r w:rsidRPr="001F0163">
        <w:rPr>
          <w:rFonts w:eastAsia="SimSun"/>
          <w:b/>
          <w:sz w:val="20"/>
          <w:szCs w:val="20"/>
          <w:lang w:eastAsia="zh-CN"/>
        </w:rPr>
        <w:tab/>
        <w:t>Beskyttelse af personlige integritet (Artikel 17)</w:t>
      </w:r>
    </w:p>
    <w:p w14:paraId="79D32365" w14:textId="25FE7019"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16.</w:t>
      </w:r>
      <w:r w:rsidRPr="001F0163">
        <w:rPr>
          <w:rFonts w:eastAsia="Arial Unicode MS"/>
          <w:sz w:val="20"/>
          <w:szCs w:val="20"/>
        </w:rPr>
        <w:tab/>
        <w:t xml:space="preserve">Fremlæg oplysninger om </w:t>
      </w:r>
      <w:r w:rsidR="002E3966">
        <w:rPr>
          <w:rFonts w:eastAsia="Arial Unicode MS"/>
          <w:sz w:val="20"/>
          <w:szCs w:val="20"/>
        </w:rPr>
        <w:t>tiltag til</w:t>
      </w:r>
      <w:r w:rsidRPr="001F0163">
        <w:rPr>
          <w:rFonts w:eastAsia="Arial Unicode MS"/>
          <w:sz w:val="20"/>
          <w:szCs w:val="20"/>
        </w:rPr>
        <w:t xml:space="preserve"> at revidere og forbedre systemet for borgerstyret personlig assistance (BPA). Det gælder især overvågning i hjemmet, der ifølge oplysninger modtaget af Handicapkomiteen anses af personer med handicap for at være ”indgribende og intimiderende” grundet bl.a. 24-timers overvågning. Fremlæg desuden oplysninger om de lovgivningsmæssige rammer for at forhindre tvangssterilisering og tvangsabort samt evt. anmeldelser om noget sådant.</w:t>
      </w:r>
    </w:p>
    <w:p w14:paraId="3401D972" w14:textId="77777777" w:rsidR="001F0163" w:rsidRPr="001F0163" w:rsidRDefault="001F0163" w:rsidP="001F0163">
      <w:pPr>
        <w:keepNext/>
        <w:keepLines/>
        <w:tabs>
          <w:tab w:val="right" w:pos="851"/>
        </w:tabs>
        <w:suppressAutoHyphens/>
        <w:spacing w:before="240" w:after="120" w:line="240" w:lineRule="exact"/>
        <w:ind w:right="1134"/>
        <w:rPr>
          <w:rFonts w:eastAsia="SimSun"/>
          <w:b/>
          <w:sz w:val="20"/>
          <w:szCs w:val="20"/>
          <w:lang w:eastAsia="zh-CN"/>
        </w:rPr>
      </w:pPr>
      <w:r w:rsidRPr="001F0163">
        <w:rPr>
          <w:rFonts w:eastAsia="SimSun"/>
          <w:b/>
          <w:sz w:val="20"/>
          <w:szCs w:val="20"/>
          <w:lang w:eastAsia="zh-CN"/>
        </w:rPr>
        <w:lastRenderedPageBreak/>
        <w:tab/>
      </w:r>
      <w:r w:rsidRPr="001F0163">
        <w:rPr>
          <w:rFonts w:eastAsia="SimSun"/>
          <w:b/>
          <w:sz w:val="20"/>
          <w:szCs w:val="20"/>
          <w:lang w:eastAsia="zh-CN"/>
        </w:rPr>
        <w:tab/>
        <w:t>Retten til at færdes frit og til statsborgerskab (Artikel 18)</w:t>
      </w:r>
    </w:p>
    <w:p w14:paraId="45FFB8B7"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17.</w:t>
      </w:r>
      <w:r w:rsidRPr="001F0163">
        <w:rPr>
          <w:rFonts w:eastAsia="Arial Unicode MS"/>
          <w:sz w:val="20"/>
          <w:szCs w:val="20"/>
        </w:rPr>
        <w:tab/>
        <w:t xml:space="preserve">Fremlæg oplysninger om de lovgivningsmæssige rammer for familiesammenføring for flygtninge, og angiv hvorvidt handicap er anerkendt som et af kriterierne for familiesammenføring </w:t>
      </w:r>
      <w:proofErr w:type="gramStart"/>
      <w:r w:rsidRPr="001F0163">
        <w:rPr>
          <w:rFonts w:eastAsia="Arial Unicode MS"/>
          <w:sz w:val="20"/>
          <w:szCs w:val="20"/>
        </w:rPr>
        <w:t>udover</w:t>
      </w:r>
      <w:proofErr w:type="gramEnd"/>
      <w:r w:rsidRPr="001F0163">
        <w:rPr>
          <w:rFonts w:eastAsia="Arial Unicode MS"/>
          <w:sz w:val="20"/>
          <w:szCs w:val="20"/>
        </w:rPr>
        <w:t xml:space="preserve"> kernefamilien.</w:t>
      </w:r>
    </w:p>
    <w:p w14:paraId="7E5E1733" w14:textId="77777777" w:rsidR="001F0163" w:rsidRPr="001F0163" w:rsidRDefault="001F0163" w:rsidP="001F0163">
      <w:pPr>
        <w:keepNext/>
        <w:keepLines/>
        <w:tabs>
          <w:tab w:val="right" w:pos="851"/>
        </w:tabs>
        <w:suppressAutoHyphens/>
        <w:spacing w:before="240" w:after="120" w:line="240" w:lineRule="exact"/>
        <w:ind w:right="1134"/>
        <w:rPr>
          <w:rFonts w:eastAsia="SimSun"/>
          <w:b/>
          <w:sz w:val="20"/>
          <w:szCs w:val="20"/>
          <w:lang w:eastAsia="zh-CN"/>
        </w:rPr>
      </w:pPr>
      <w:r w:rsidRPr="001F0163">
        <w:rPr>
          <w:rFonts w:eastAsia="SimSun"/>
          <w:b/>
          <w:sz w:val="20"/>
          <w:szCs w:val="20"/>
          <w:lang w:eastAsia="zh-CN"/>
        </w:rPr>
        <w:tab/>
      </w:r>
      <w:r w:rsidRPr="001F0163">
        <w:rPr>
          <w:rFonts w:eastAsia="SimSun"/>
          <w:b/>
          <w:sz w:val="20"/>
          <w:szCs w:val="20"/>
          <w:lang w:eastAsia="zh-CN"/>
        </w:rPr>
        <w:tab/>
        <w:t>Retten til at selvstændigt liv og til at være inkluderet i samfundet (Artikel 19)</w:t>
      </w:r>
    </w:p>
    <w:p w14:paraId="7AACEDBE"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18.</w:t>
      </w:r>
      <w:r w:rsidRPr="001F0163">
        <w:rPr>
          <w:rFonts w:eastAsia="Arial Unicode MS"/>
          <w:sz w:val="20"/>
          <w:szCs w:val="20"/>
        </w:rPr>
        <w:tab/>
        <w:t>Fremlæg oplysninger om initiativer taget for at:</w:t>
      </w:r>
    </w:p>
    <w:p w14:paraId="572999B8"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 xml:space="preserve">(a) </w:t>
      </w:r>
      <w:r w:rsidRPr="001F0163">
        <w:rPr>
          <w:rFonts w:eastAsia="Arial Unicode MS"/>
          <w:sz w:val="20"/>
          <w:szCs w:val="20"/>
        </w:rPr>
        <w:tab/>
        <w:t xml:space="preserve">Anerkende den individuelle rettighed for personer med handicap til at leve et selvstændigt liv og blive inkluderet i samfundet, samt sikre deres frie valg af egen boform, herunder i beboelsesområder og i faciliteter, der i dag styres af myndighederne og ikke er åbne for offentligheden. </w:t>
      </w:r>
    </w:p>
    <w:p w14:paraId="71FAFFE2" w14:textId="21159BC0"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 xml:space="preserve">(b) </w:t>
      </w:r>
      <w:r w:rsidRPr="001F0163">
        <w:rPr>
          <w:rFonts w:eastAsia="Arial Unicode MS"/>
          <w:sz w:val="20"/>
          <w:szCs w:val="20"/>
        </w:rPr>
        <w:tab/>
        <w:t xml:space="preserve">Forhindre udviklingen af institutionaliserede boligmiljøer, herunder </w:t>
      </w:r>
      <w:r w:rsidR="002E3966">
        <w:rPr>
          <w:rFonts w:eastAsia="Arial Unicode MS"/>
          <w:sz w:val="20"/>
          <w:szCs w:val="20"/>
        </w:rPr>
        <w:t>tiltag til</w:t>
      </w:r>
      <w:r w:rsidRPr="001F0163">
        <w:rPr>
          <w:rFonts w:eastAsia="Arial Unicode MS"/>
          <w:sz w:val="20"/>
          <w:szCs w:val="20"/>
        </w:rPr>
        <w:t xml:space="preserve"> at ophøre med at bygge og investere i store og lukkede institutionslignende beboelser (i henhold til den første periodiske rapport til Danmark (CRPD/C/DNK/CO/1, afsnit 43).</w:t>
      </w:r>
    </w:p>
    <w:p w14:paraId="45376B5A"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(c)</w:t>
      </w:r>
      <w:r w:rsidRPr="001F0163">
        <w:rPr>
          <w:rFonts w:eastAsia="Arial Unicode MS"/>
          <w:sz w:val="20"/>
          <w:szCs w:val="20"/>
        </w:rPr>
        <w:tab/>
        <w:t>Få ophævet de afsnit i lovbekendtgørelsen om social service udstedt i 2015 og ændret i 2017, der tillader tvangsflytning af personer med handicap til beboelse med hjælpefaciliteter, idet det nægter dem retten til at vælge egen bolig.</w:t>
      </w:r>
    </w:p>
    <w:p w14:paraId="7A1E250C"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(d)</w:t>
      </w:r>
      <w:r w:rsidRPr="001F0163">
        <w:rPr>
          <w:rFonts w:eastAsia="Arial Unicode MS"/>
          <w:sz w:val="20"/>
          <w:szCs w:val="20"/>
        </w:rPr>
        <w:tab/>
        <w:t xml:space="preserve">Give personer med handicap persontilpasset støtte til at bo selvstændigt baseret på individuelle vurderinger i hver enkelt kommune. Angiv data fordelt på forskellige parametre om adgang til personlig assistance samt støtteformer i naturalier og penge, herunder om personlige budgetter.  </w:t>
      </w:r>
    </w:p>
    <w:p w14:paraId="718036E4"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(e)</w:t>
      </w:r>
      <w:r w:rsidRPr="001F0163">
        <w:rPr>
          <w:rFonts w:eastAsia="Arial Unicode MS"/>
          <w:sz w:val="20"/>
          <w:szCs w:val="20"/>
        </w:rPr>
        <w:tab/>
        <w:t>Indføre strategier og afsætte ressourcer for at sikre tilgængelige boliger for personer med handicap i alle boligsektorer på Færøerne.</w:t>
      </w:r>
    </w:p>
    <w:p w14:paraId="5EC6BAA5" w14:textId="77777777" w:rsidR="001F0163" w:rsidRPr="001F0163" w:rsidRDefault="001F0163" w:rsidP="001F0163">
      <w:pPr>
        <w:keepNext/>
        <w:keepLines/>
        <w:tabs>
          <w:tab w:val="right" w:pos="851"/>
        </w:tabs>
        <w:suppressAutoHyphens/>
        <w:spacing w:before="240" w:after="120" w:line="240" w:lineRule="exact"/>
        <w:ind w:left="1134" w:right="1134" w:hanging="1134"/>
        <w:rPr>
          <w:rFonts w:eastAsia="SimSun"/>
          <w:b/>
          <w:sz w:val="20"/>
          <w:szCs w:val="20"/>
          <w:lang w:eastAsia="zh-CN"/>
        </w:rPr>
      </w:pPr>
      <w:r w:rsidRPr="001F0163">
        <w:rPr>
          <w:rFonts w:eastAsia="SimSun"/>
          <w:b/>
          <w:sz w:val="20"/>
          <w:szCs w:val="20"/>
          <w:lang w:eastAsia="zh-CN"/>
        </w:rPr>
        <w:tab/>
      </w:r>
      <w:r w:rsidRPr="001F0163">
        <w:rPr>
          <w:rFonts w:eastAsia="SimSun"/>
          <w:b/>
          <w:sz w:val="20"/>
          <w:szCs w:val="20"/>
          <w:lang w:eastAsia="zh-CN"/>
        </w:rPr>
        <w:tab/>
        <w:t>Ytrings- og meningsfrihed samt adgang til information (Artikel 21)</w:t>
      </w:r>
    </w:p>
    <w:p w14:paraId="08F3227D"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19.</w:t>
      </w:r>
      <w:r w:rsidRPr="001F0163">
        <w:rPr>
          <w:rFonts w:eastAsia="Arial Unicode MS"/>
          <w:sz w:val="20"/>
          <w:szCs w:val="20"/>
        </w:rPr>
        <w:tab/>
        <w:t xml:space="preserve">Fremlæg oplysninger om følgende: </w:t>
      </w:r>
    </w:p>
    <w:p w14:paraId="727EC104" w14:textId="3481FF3C"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 xml:space="preserve">(a) </w:t>
      </w:r>
      <w:r w:rsidRPr="001F0163">
        <w:rPr>
          <w:rFonts w:eastAsia="Arial Unicode MS"/>
          <w:sz w:val="20"/>
          <w:szCs w:val="20"/>
        </w:rPr>
        <w:tab/>
      </w:r>
      <w:r w:rsidR="002E3966">
        <w:rPr>
          <w:rFonts w:eastAsia="Arial Unicode MS"/>
          <w:sz w:val="20"/>
          <w:szCs w:val="20"/>
        </w:rPr>
        <w:t>Tiltag til</w:t>
      </w:r>
      <w:r w:rsidRPr="001F0163">
        <w:rPr>
          <w:rFonts w:eastAsia="Arial Unicode MS"/>
          <w:sz w:val="20"/>
          <w:szCs w:val="20"/>
        </w:rPr>
        <w:t xml:space="preserve"> at fremme indlæring og brug af dansk tegnsprog, anerkende punktskrift (Braille) som officielt skriftsprog samt oprette et punktskriftsråd, der kan fremme, bevare og øge viden om og anvendelse af punktskrift (jvf.  første periodiske rapport til Danmark CRPD/C/DNK/CO/1, afsnit 45 og 47).</w:t>
      </w:r>
    </w:p>
    <w:p w14:paraId="03BFABB8" w14:textId="210856C8"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(b)</w:t>
      </w:r>
      <w:r w:rsidRPr="001F0163">
        <w:rPr>
          <w:rFonts w:eastAsia="Arial Unicode MS"/>
          <w:sz w:val="20"/>
          <w:szCs w:val="20"/>
        </w:rPr>
        <w:tab/>
      </w:r>
      <w:r w:rsidR="002E3966">
        <w:rPr>
          <w:rFonts w:eastAsia="Arial Unicode MS"/>
          <w:sz w:val="20"/>
          <w:szCs w:val="20"/>
        </w:rPr>
        <w:t>Tiltag til</w:t>
      </w:r>
      <w:r w:rsidRPr="001F0163">
        <w:rPr>
          <w:rFonts w:eastAsia="Arial Unicode MS"/>
          <w:sz w:val="20"/>
          <w:szCs w:val="20"/>
        </w:rPr>
        <w:t xml:space="preserve"> at formidle letlæselig tekst og andre former for tilgængelig information.</w:t>
      </w:r>
    </w:p>
    <w:p w14:paraId="6B2B6FA8" w14:textId="12D00D3F"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(c)</w:t>
      </w:r>
      <w:r w:rsidRPr="001F0163">
        <w:rPr>
          <w:rFonts w:eastAsia="Arial Unicode MS"/>
          <w:sz w:val="20"/>
          <w:szCs w:val="20"/>
        </w:rPr>
        <w:tab/>
      </w:r>
      <w:r w:rsidR="002E3966">
        <w:rPr>
          <w:rFonts w:eastAsia="Arial Unicode MS"/>
          <w:sz w:val="20"/>
          <w:szCs w:val="20"/>
        </w:rPr>
        <w:t>Tiltag til</w:t>
      </w:r>
      <w:r w:rsidRPr="001F0163">
        <w:rPr>
          <w:rFonts w:eastAsia="Arial Unicode MS"/>
          <w:sz w:val="20"/>
          <w:szCs w:val="20"/>
        </w:rPr>
        <w:t xml:space="preserve"> at anerkende og fremme brug af forstørrende og andre alternative kommunikationsmidler samt for at udbrede kendskabet til og anvendelsen af standarder for sådanne kommunikationsmidler. </w:t>
      </w:r>
    </w:p>
    <w:p w14:paraId="7C677A9C" w14:textId="77777777" w:rsidR="001F0163" w:rsidRPr="001F0163" w:rsidRDefault="001F0163" w:rsidP="001F0163">
      <w:pPr>
        <w:keepNext/>
        <w:keepLines/>
        <w:tabs>
          <w:tab w:val="right" w:pos="851"/>
        </w:tabs>
        <w:suppressAutoHyphens/>
        <w:spacing w:before="240" w:after="120" w:line="240" w:lineRule="exact"/>
        <w:ind w:left="1134" w:right="1134" w:hanging="1134"/>
        <w:rPr>
          <w:rFonts w:eastAsia="SimSun"/>
          <w:b/>
          <w:sz w:val="20"/>
          <w:szCs w:val="20"/>
          <w:lang w:eastAsia="zh-CN"/>
        </w:rPr>
      </w:pPr>
      <w:r w:rsidRPr="001F0163">
        <w:rPr>
          <w:rFonts w:eastAsia="SimSun"/>
          <w:b/>
          <w:sz w:val="20"/>
          <w:szCs w:val="20"/>
          <w:lang w:eastAsia="zh-CN"/>
        </w:rPr>
        <w:tab/>
      </w:r>
      <w:r w:rsidRPr="001F0163">
        <w:rPr>
          <w:rFonts w:eastAsia="SimSun"/>
          <w:b/>
          <w:sz w:val="20"/>
          <w:szCs w:val="20"/>
          <w:lang w:eastAsia="zh-CN"/>
        </w:rPr>
        <w:tab/>
        <w:t>Respekt for privatlivet (Artikel 22)</w:t>
      </w:r>
    </w:p>
    <w:p w14:paraId="28D7B92B"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20.</w:t>
      </w:r>
      <w:r w:rsidRPr="001F0163">
        <w:rPr>
          <w:rFonts w:eastAsia="Arial Unicode MS"/>
          <w:sz w:val="20"/>
          <w:szCs w:val="20"/>
        </w:rPr>
        <w:tab/>
        <w:t>Indberet tiltag gennemført for at ændre Lov om anvendelse af tvang i psykiatrien i henhold til komiteens anbefalinger i den første periodiske rapport til Danmark (CRPD/C/DNK/CO/1, afsnit 51).</w:t>
      </w:r>
    </w:p>
    <w:p w14:paraId="76E78241" w14:textId="77777777" w:rsidR="001F0163" w:rsidRPr="001F0163" w:rsidRDefault="001F0163" w:rsidP="001F0163">
      <w:pPr>
        <w:keepNext/>
        <w:keepLines/>
        <w:tabs>
          <w:tab w:val="right" w:pos="851"/>
        </w:tabs>
        <w:suppressAutoHyphens/>
        <w:spacing w:before="240" w:after="120" w:line="240" w:lineRule="exact"/>
        <w:ind w:left="1134" w:right="1134" w:hanging="1134"/>
        <w:rPr>
          <w:rFonts w:eastAsia="SimSun"/>
          <w:b/>
          <w:sz w:val="20"/>
          <w:szCs w:val="20"/>
          <w:lang w:eastAsia="zh-CN"/>
        </w:rPr>
      </w:pPr>
      <w:r w:rsidRPr="001F0163">
        <w:rPr>
          <w:rFonts w:eastAsia="SimSun"/>
          <w:b/>
          <w:sz w:val="20"/>
          <w:szCs w:val="20"/>
          <w:lang w:eastAsia="zh-CN"/>
        </w:rPr>
        <w:tab/>
      </w:r>
      <w:r w:rsidRPr="001F0163">
        <w:rPr>
          <w:rFonts w:eastAsia="SimSun"/>
          <w:b/>
          <w:sz w:val="20"/>
          <w:szCs w:val="20"/>
          <w:lang w:eastAsia="zh-CN"/>
        </w:rPr>
        <w:tab/>
        <w:t>Respekt for hjemmet og familien (Artikel 23)</w:t>
      </w:r>
    </w:p>
    <w:p w14:paraId="2A7CFD70" w14:textId="4FDDEE86"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21.</w:t>
      </w:r>
      <w:r w:rsidRPr="001F0163">
        <w:rPr>
          <w:rFonts w:eastAsia="Arial Unicode MS"/>
          <w:sz w:val="20"/>
          <w:szCs w:val="20"/>
        </w:rPr>
        <w:tab/>
        <w:t xml:space="preserve">Fremlæg oplysninger om foranstaltninger truffet for at yde passende assistance til forældre med handicap i at varetage deres forældreskab, så det sikres, at intet barn adskilles fra sine forældre på grund af en funktionsnedsættelse hos barnet selv eller hos en eller begge forældre, samt </w:t>
      </w:r>
      <w:r w:rsidR="002E3966">
        <w:rPr>
          <w:rFonts w:eastAsia="Arial Unicode MS"/>
          <w:sz w:val="20"/>
          <w:szCs w:val="20"/>
        </w:rPr>
        <w:t>tiltag til</w:t>
      </w:r>
      <w:r w:rsidRPr="001F0163">
        <w:rPr>
          <w:rFonts w:eastAsia="Arial Unicode MS"/>
          <w:sz w:val="20"/>
          <w:szCs w:val="20"/>
        </w:rPr>
        <w:t xml:space="preserve"> at forbyde handicap-relateret forskelsbehandling i godkendelsesforløbet for </w:t>
      </w:r>
      <w:r w:rsidRPr="001F0163">
        <w:rPr>
          <w:rFonts w:eastAsia="Arial Unicode MS"/>
          <w:sz w:val="20"/>
          <w:szCs w:val="20"/>
        </w:rPr>
        <w:lastRenderedPageBreak/>
        <w:t>adoption. Indberet desuden initiativer taget for at støtte forældre til børn med handicap, når barnet fylder 18 år.</w:t>
      </w:r>
    </w:p>
    <w:p w14:paraId="1813750D" w14:textId="77777777" w:rsidR="001F0163" w:rsidRPr="001F0163" w:rsidRDefault="001F0163" w:rsidP="001F0163">
      <w:pPr>
        <w:keepNext/>
        <w:keepLines/>
        <w:tabs>
          <w:tab w:val="right" w:pos="851"/>
        </w:tabs>
        <w:suppressAutoHyphens/>
        <w:spacing w:before="240" w:after="120" w:line="240" w:lineRule="exact"/>
        <w:ind w:left="1134" w:right="1134" w:hanging="1134"/>
        <w:rPr>
          <w:rFonts w:eastAsia="SimSun"/>
          <w:b/>
          <w:sz w:val="20"/>
          <w:szCs w:val="20"/>
          <w:lang w:eastAsia="zh-CN"/>
        </w:rPr>
      </w:pPr>
      <w:r w:rsidRPr="001F0163">
        <w:rPr>
          <w:rFonts w:eastAsia="SimSun"/>
          <w:b/>
          <w:sz w:val="20"/>
          <w:szCs w:val="20"/>
          <w:lang w:eastAsia="zh-CN"/>
        </w:rPr>
        <w:tab/>
      </w:r>
      <w:r w:rsidRPr="001F0163">
        <w:rPr>
          <w:rFonts w:eastAsia="SimSun"/>
          <w:b/>
          <w:sz w:val="20"/>
          <w:szCs w:val="20"/>
          <w:lang w:eastAsia="zh-CN"/>
        </w:rPr>
        <w:tab/>
        <w:t>Uddannelse (Artikel 24)</w:t>
      </w:r>
    </w:p>
    <w:p w14:paraId="3D7E3283"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 xml:space="preserve">22. </w:t>
      </w:r>
      <w:r w:rsidRPr="001F0163">
        <w:rPr>
          <w:rFonts w:eastAsia="Arial Unicode MS"/>
          <w:sz w:val="20"/>
          <w:szCs w:val="20"/>
        </w:rPr>
        <w:tab/>
        <w:t xml:space="preserve">Fremlæg oplysninger om følgende: </w:t>
      </w:r>
    </w:p>
    <w:p w14:paraId="2D64ADAC" w14:textId="7824E236"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(a)</w:t>
      </w:r>
      <w:r w:rsidRPr="001F0163">
        <w:rPr>
          <w:rFonts w:eastAsia="Arial Unicode MS"/>
          <w:sz w:val="20"/>
          <w:szCs w:val="20"/>
        </w:rPr>
        <w:tab/>
      </w:r>
      <w:r w:rsidR="002E3966">
        <w:rPr>
          <w:rFonts w:eastAsia="Arial Unicode MS"/>
          <w:sz w:val="20"/>
          <w:szCs w:val="20"/>
        </w:rPr>
        <w:t>Tiltag til</w:t>
      </w:r>
      <w:r w:rsidRPr="001F0163">
        <w:rPr>
          <w:rFonts w:eastAsia="Arial Unicode MS"/>
          <w:sz w:val="20"/>
          <w:szCs w:val="20"/>
        </w:rPr>
        <w:t xml:space="preserve"> at få alle børn med handicap med i et inkluderende uddannelsessystem, herunder på folkeskoleniveau, og for at sikre den fornødne støtte og tilpasning, især for børn med autisme og med særligt stort behov for støtte.</w:t>
      </w:r>
    </w:p>
    <w:p w14:paraId="0A677069" w14:textId="23CA5A51"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(b)</w:t>
      </w:r>
      <w:r w:rsidRPr="001F0163">
        <w:rPr>
          <w:rFonts w:eastAsia="Arial Unicode MS"/>
          <w:sz w:val="20"/>
          <w:szCs w:val="20"/>
        </w:rPr>
        <w:tab/>
      </w:r>
      <w:r w:rsidR="002E3966">
        <w:rPr>
          <w:rFonts w:eastAsia="Arial Unicode MS"/>
          <w:sz w:val="20"/>
          <w:szCs w:val="20"/>
        </w:rPr>
        <w:t>Tiltag til</w:t>
      </w:r>
      <w:r w:rsidRPr="001F0163">
        <w:rPr>
          <w:rFonts w:eastAsia="Arial Unicode MS"/>
          <w:sz w:val="20"/>
          <w:szCs w:val="20"/>
        </w:rPr>
        <w:t xml:space="preserve"> at efteruddanne lærere og andet skolepersonale, så de er godt rustet med færdigheder inden for inkluderende pædagogik, metodemæssig viden og ekspertise til at fremme adgang til inkluderende undervisning for elever med handicap, samt </w:t>
      </w:r>
      <w:r w:rsidR="002E3966">
        <w:rPr>
          <w:rFonts w:eastAsia="Arial Unicode MS"/>
          <w:sz w:val="20"/>
          <w:szCs w:val="20"/>
        </w:rPr>
        <w:t>tiltag til</w:t>
      </w:r>
      <w:r w:rsidRPr="001F0163">
        <w:rPr>
          <w:rFonts w:eastAsia="Arial Unicode MS"/>
          <w:sz w:val="20"/>
          <w:szCs w:val="20"/>
        </w:rPr>
        <w:t xml:space="preserve"> at tildele menneskelige, tekniske og økonomiske ressourcer til skoler på dette felt, også på Grønland og Færøerne.</w:t>
      </w:r>
    </w:p>
    <w:p w14:paraId="3D502637" w14:textId="4C060125"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(c)</w:t>
      </w:r>
      <w:r w:rsidRPr="001F0163">
        <w:rPr>
          <w:rFonts w:eastAsia="Arial Unicode MS"/>
          <w:sz w:val="20"/>
          <w:szCs w:val="20"/>
        </w:rPr>
        <w:tab/>
      </w:r>
      <w:r w:rsidR="002E3966">
        <w:rPr>
          <w:rFonts w:eastAsia="Arial Unicode MS"/>
          <w:sz w:val="20"/>
          <w:szCs w:val="20"/>
        </w:rPr>
        <w:t>Tiltag til</w:t>
      </w:r>
      <w:r w:rsidRPr="001F0163">
        <w:rPr>
          <w:rFonts w:eastAsia="Arial Unicode MS"/>
          <w:sz w:val="20"/>
          <w:szCs w:val="20"/>
        </w:rPr>
        <w:t xml:space="preserve"> at forbedre de nuværende ringe uddannelsesmæssige resultater for personer med handicap, herunder inden for erhvervsuddannelse. </w:t>
      </w:r>
    </w:p>
    <w:p w14:paraId="46D6DD0E"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(d)</w:t>
      </w:r>
      <w:r w:rsidRPr="001F0163">
        <w:rPr>
          <w:rFonts w:eastAsia="Arial Unicode MS"/>
          <w:sz w:val="20"/>
          <w:szCs w:val="20"/>
        </w:rPr>
        <w:tab/>
        <w:t>Antal og andel af børn med handicap, der har adgang til inkluderende kvalitetsundervisning fordelt på alder, køn, handicaptype, skoleform og kommune.</w:t>
      </w:r>
    </w:p>
    <w:p w14:paraId="3BEB2A18" w14:textId="2659F3DB"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(e)</w:t>
      </w:r>
      <w:r w:rsidRPr="001F0163">
        <w:rPr>
          <w:rFonts w:eastAsia="Arial Unicode MS"/>
          <w:sz w:val="20"/>
          <w:szCs w:val="20"/>
        </w:rPr>
        <w:tab/>
        <w:t xml:space="preserve">Bevidstgørelse og bred formidling af Handicapkomiteens </w:t>
      </w:r>
      <w:r w:rsidR="003C1A56">
        <w:rPr>
          <w:rFonts w:eastAsia="Arial Unicode MS"/>
          <w:sz w:val="20"/>
          <w:szCs w:val="20"/>
        </w:rPr>
        <w:t xml:space="preserve">General </w:t>
      </w:r>
      <w:proofErr w:type="spellStart"/>
      <w:r w:rsidR="003C1A56">
        <w:rPr>
          <w:rFonts w:eastAsia="Arial Unicode MS"/>
          <w:sz w:val="20"/>
          <w:szCs w:val="20"/>
        </w:rPr>
        <w:t>Comment</w:t>
      </w:r>
      <w:proofErr w:type="spellEnd"/>
      <w:r w:rsidRPr="001F0163">
        <w:rPr>
          <w:rFonts w:eastAsia="Arial Unicode MS"/>
          <w:sz w:val="20"/>
          <w:szCs w:val="20"/>
        </w:rPr>
        <w:t xml:space="preserve"> nr. 4 (fra 2016) om retten til inkluderende uddannelse hos fagfolk i tæt partnerskab med repræsentative organisationer for personer med handicap.</w:t>
      </w:r>
    </w:p>
    <w:p w14:paraId="47BAA38D" w14:textId="77777777" w:rsidR="001F0163" w:rsidRPr="001F0163" w:rsidRDefault="001F0163" w:rsidP="001F0163">
      <w:pPr>
        <w:keepNext/>
        <w:keepLines/>
        <w:tabs>
          <w:tab w:val="right" w:pos="851"/>
        </w:tabs>
        <w:suppressAutoHyphens/>
        <w:spacing w:before="240" w:after="120" w:line="240" w:lineRule="exact"/>
        <w:ind w:left="1134" w:right="1134" w:hanging="1134"/>
        <w:rPr>
          <w:rFonts w:eastAsia="SimSun"/>
          <w:b/>
          <w:sz w:val="20"/>
          <w:szCs w:val="20"/>
          <w:lang w:eastAsia="zh-CN"/>
        </w:rPr>
      </w:pPr>
      <w:r w:rsidRPr="001F0163">
        <w:rPr>
          <w:rFonts w:eastAsia="SimSun"/>
          <w:b/>
          <w:sz w:val="20"/>
          <w:szCs w:val="20"/>
          <w:lang w:eastAsia="zh-CN"/>
        </w:rPr>
        <w:tab/>
      </w:r>
      <w:r w:rsidRPr="001F0163">
        <w:rPr>
          <w:rFonts w:eastAsia="SimSun"/>
          <w:b/>
          <w:sz w:val="20"/>
          <w:szCs w:val="20"/>
          <w:lang w:eastAsia="zh-CN"/>
        </w:rPr>
        <w:tab/>
        <w:t>Sundhed (Artikel 25)</w:t>
      </w:r>
    </w:p>
    <w:p w14:paraId="5E2120FA"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23.</w:t>
      </w:r>
      <w:r w:rsidRPr="001F0163">
        <w:rPr>
          <w:rFonts w:eastAsia="Arial Unicode MS"/>
          <w:sz w:val="20"/>
          <w:szCs w:val="20"/>
        </w:rPr>
        <w:tab/>
        <w:t>Fremlæg oplysninger om følgende:</w:t>
      </w:r>
    </w:p>
    <w:p w14:paraId="37FAFEF9" w14:textId="5C17DC72"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(a)</w:t>
      </w:r>
      <w:r w:rsidRPr="001F0163">
        <w:rPr>
          <w:rFonts w:eastAsia="Arial Unicode MS"/>
          <w:sz w:val="20"/>
          <w:szCs w:val="20"/>
        </w:rPr>
        <w:tab/>
      </w:r>
      <w:r w:rsidR="002E3966">
        <w:rPr>
          <w:rFonts w:eastAsia="Arial Unicode MS"/>
          <w:sz w:val="20"/>
          <w:szCs w:val="20"/>
        </w:rPr>
        <w:t>Tiltag til</w:t>
      </w:r>
      <w:r w:rsidRPr="001F0163">
        <w:rPr>
          <w:rFonts w:eastAsia="Arial Unicode MS"/>
          <w:sz w:val="20"/>
          <w:szCs w:val="20"/>
        </w:rPr>
        <w:t xml:space="preserve"> at forbedre adgang til sundhedsfaciliteter og -serviceydelser anvendt af personer med handicap, herunder seksuelle og reproduktive sundhedstjenester og scanning for livmoderkræft for kvinder med handicap, bl.a. kvinder med cerebral parese og kvinder med </w:t>
      </w:r>
      <w:r w:rsidR="003C1A56">
        <w:rPr>
          <w:rFonts w:eastAsia="Arial Unicode MS"/>
          <w:sz w:val="20"/>
          <w:szCs w:val="20"/>
        </w:rPr>
        <w:t>udviklingshæmning</w:t>
      </w:r>
      <w:r w:rsidRPr="001F0163">
        <w:rPr>
          <w:rFonts w:eastAsia="Arial Unicode MS"/>
          <w:sz w:val="20"/>
          <w:szCs w:val="20"/>
        </w:rPr>
        <w:t>.</w:t>
      </w:r>
    </w:p>
    <w:p w14:paraId="33145C5E" w14:textId="233D5E79"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(b)</w:t>
      </w:r>
      <w:r w:rsidRPr="001F0163">
        <w:rPr>
          <w:rFonts w:eastAsia="Arial Unicode MS"/>
          <w:sz w:val="20"/>
          <w:szCs w:val="20"/>
        </w:rPr>
        <w:tab/>
      </w:r>
      <w:r w:rsidR="002E3966">
        <w:rPr>
          <w:rFonts w:eastAsia="Arial Unicode MS"/>
          <w:sz w:val="20"/>
          <w:szCs w:val="20"/>
        </w:rPr>
        <w:t>Tiltag til</w:t>
      </w:r>
      <w:r w:rsidRPr="001F0163">
        <w:rPr>
          <w:rFonts w:eastAsia="Arial Unicode MS"/>
          <w:sz w:val="20"/>
          <w:szCs w:val="20"/>
        </w:rPr>
        <w:t xml:space="preserve"> at mindske overdødeligheden blandt personer med psykosociale handicap, bl.a. gennem sundhedstjek og tidlig opdagelse af sygdom.</w:t>
      </w:r>
    </w:p>
    <w:p w14:paraId="2F2847AF" w14:textId="28C511FC"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(c)</w:t>
      </w:r>
      <w:r w:rsidRPr="001F0163">
        <w:rPr>
          <w:rFonts w:eastAsia="Arial Unicode MS"/>
          <w:sz w:val="20"/>
          <w:szCs w:val="20"/>
        </w:rPr>
        <w:tab/>
      </w:r>
      <w:r w:rsidR="002E3966">
        <w:rPr>
          <w:rFonts w:eastAsia="Arial Unicode MS"/>
          <w:sz w:val="20"/>
          <w:szCs w:val="20"/>
        </w:rPr>
        <w:t>Tiltag til</w:t>
      </w:r>
      <w:r w:rsidRPr="001F0163">
        <w:rPr>
          <w:rFonts w:eastAsia="Arial Unicode MS"/>
          <w:sz w:val="20"/>
          <w:szCs w:val="20"/>
        </w:rPr>
        <w:t xml:space="preserve"> at sikre dækning af høreapparatsbehandling under sygesikringen.</w:t>
      </w:r>
    </w:p>
    <w:p w14:paraId="3752CDA1"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(d)</w:t>
      </w:r>
      <w:r w:rsidRPr="001F0163">
        <w:rPr>
          <w:rFonts w:eastAsia="Arial Unicode MS"/>
          <w:sz w:val="20"/>
          <w:szCs w:val="20"/>
        </w:rPr>
        <w:tab/>
        <w:t>Initiativer for at tilfredsstille transportbehov blandt personer med handicap, så de får adgang til sundhedsfaciliteter, samt for at sikre adgang til hjælp i nødsituationer for personer med psykosociale handicap på Færøerne.</w:t>
      </w:r>
    </w:p>
    <w:p w14:paraId="7EA77725" w14:textId="77777777" w:rsidR="001F0163" w:rsidRPr="001F0163" w:rsidRDefault="001F0163" w:rsidP="001F0163">
      <w:pPr>
        <w:keepNext/>
        <w:keepLines/>
        <w:tabs>
          <w:tab w:val="right" w:pos="851"/>
        </w:tabs>
        <w:suppressAutoHyphens/>
        <w:spacing w:before="240" w:after="120" w:line="240" w:lineRule="exact"/>
        <w:ind w:left="1134" w:right="1134" w:hanging="1134"/>
        <w:rPr>
          <w:rFonts w:eastAsia="SimSun"/>
          <w:b/>
          <w:sz w:val="20"/>
          <w:szCs w:val="20"/>
          <w:lang w:eastAsia="zh-CN"/>
        </w:rPr>
      </w:pPr>
      <w:r w:rsidRPr="001F0163">
        <w:rPr>
          <w:rFonts w:eastAsia="SimSun"/>
          <w:b/>
          <w:sz w:val="20"/>
          <w:szCs w:val="20"/>
          <w:lang w:eastAsia="zh-CN"/>
        </w:rPr>
        <w:tab/>
      </w:r>
      <w:r w:rsidRPr="001F0163">
        <w:rPr>
          <w:rFonts w:eastAsia="SimSun"/>
          <w:b/>
          <w:sz w:val="20"/>
          <w:szCs w:val="20"/>
          <w:lang w:eastAsia="zh-CN"/>
        </w:rPr>
        <w:tab/>
      </w:r>
      <w:proofErr w:type="spellStart"/>
      <w:r w:rsidRPr="001F0163">
        <w:rPr>
          <w:rFonts w:eastAsia="SimSun"/>
          <w:b/>
          <w:sz w:val="20"/>
          <w:szCs w:val="20"/>
          <w:lang w:eastAsia="zh-CN"/>
        </w:rPr>
        <w:t>Habilitering</w:t>
      </w:r>
      <w:proofErr w:type="spellEnd"/>
      <w:r w:rsidRPr="001F0163">
        <w:rPr>
          <w:rFonts w:eastAsia="SimSun"/>
          <w:b/>
          <w:sz w:val="20"/>
          <w:szCs w:val="20"/>
          <w:lang w:eastAsia="zh-CN"/>
        </w:rPr>
        <w:t xml:space="preserve"> og rehabilitering (Artikel 26)</w:t>
      </w:r>
    </w:p>
    <w:p w14:paraId="7992C897"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24.</w:t>
      </w:r>
      <w:r w:rsidRPr="001F0163">
        <w:rPr>
          <w:rFonts w:eastAsia="Arial Unicode MS"/>
          <w:sz w:val="20"/>
          <w:szCs w:val="20"/>
        </w:rPr>
        <w:tab/>
        <w:t xml:space="preserve">Fremlæg oplysninger om arbejdet for at sikre adgang til </w:t>
      </w:r>
      <w:proofErr w:type="spellStart"/>
      <w:r w:rsidRPr="001F0163">
        <w:rPr>
          <w:rFonts w:eastAsia="Arial Unicode MS"/>
          <w:sz w:val="20"/>
          <w:szCs w:val="20"/>
        </w:rPr>
        <w:t>habilitering</w:t>
      </w:r>
      <w:proofErr w:type="spellEnd"/>
      <w:r w:rsidRPr="001F0163">
        <w:rPr>
          <w:rFonts w:eastAsia="Arial Unicode MS"/>
          <w:sz w:val="20"/>
          <w:szCs w:val="20"/>
        </w:rPr>
        <w:t xml:space="preserve"> og rehabilitering for personer med handicap på Færøerne, samt for at forbedre kvaliteten af rehabiliteringstjenester og adgangen til specialister på dette felt i hele rigsfællesskabet.  </w:t>
      </w:r>
    </w:p>
    <w:p w14:paraId="0F263654" w14:textId="77777777" w:rsidR="001F0163" w:rsidRPr="001F0163" w:rsidRDefault="001F0163" w:rsidP="001F0163">
      <w:pPr>
        <w:keepNext/>
        <w:keepLines/>
        <w:tabs>
          <w:tab w:val="right" w:pos="851"/>
        </w:tabs>
        <w:suppressAutoHyphens/>
        <w:spacing w:before="240" w:after="120" w:line="240" w:lineRule="exact"/>
        <w:ind w:left="1134" w:right="1134" w:hanging="1134"/>
        <w:rPr>
          <w:rFonts w:eastAsia="SimSun"/>
          <w:b/>
          <w:sz w:val="20"/>
          <w:szCs w:val="20"/>
          <w:lang w:eastAsia="zh-CN"/>
        </w:rPr>
      </w:pPr>
      <w:r w:rsidRPr="001F0163">
        <w:rPr>
          <w:rFonts w:eastAsia="SimSun"/>
          <w:b/>
          <w:sz w:val="20"/>
          <w:szCs w:val="20"/>
          <w:lang w:eastAsia="zh-CN"/>
        </w:rPr>
        <w:tab/>
      </w:r>
      <w:r w:rsidRPr="001F0163">
        <w:rPr>
          <w:rFonts w:eastAsia="SimSun"/>
          <w:b/>
          <w:sz w:val="20"/>
          <w:szCs w:val="20"/>
          <w:lang w:eastAsia="zh-CN"/>
        </w:rPr>
        <w:tab/>
        <w:t xml:space="preserve">Arbejde og beskæftigelse (Artikel 27) </w:t>
      </w:r>
    </w:p>
    <w:p w14:paraId="47FEF687"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 xml:space="preserve">25. </w:t>
      </w:r>
      <w:r w:rsidRPr="001F0163">
        <w:rPr>
          <w:rFonts w:eastAsia="Arial Unicode MS"/>
          <w:sz w:val="20"/>
          <w:szCs w:val="20"/>
        </w:rPr>
        <w:tab/>
        <w:t>Fremlæg:</w:t>
      </w:r>
    </w:p>
    <w:p w14:paraId="1B4473DC"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 xml:space="preserve">(a) </w:t>
      </w:r>
      <w:r w:rsidRPr="001F0163">
        <w:rPr>
          <w:rFonts w:eastAsia="Arial Unicode MS"/>
          <w:sz w:val="20"/>
          <w:szCs w:val="20"/>
        </w:rPr>
        <w:tab/>
        <w:t>Oplysninger om initiativer for at opnå en væsentlig stigning i andelen af personer med handicap, der er på arbejdsmarkedet på Grønland, samt for at mindske beskæftigelseskløften for personer med handicap.</w:t>
      </w:r>
    </w:p>
    <w:p w14:paraId="2C1D7818" w14:textId="2AE9999E"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lastRenderedPageBreak/>
        <w:tab/>
        <w:t>(b)</w:t>
      </w:r>
      <w:r w:rsidRPr="001F0163">
        <w:rPr>
          <w:rFonts w:eastAsia="Arial Unicode MS"/>
          <w:sz w:val="20"/>
          <w:szCs w:val="20"/>
        </w:rPr>
        <w:tab/>
        <w:t xml:space="preserve">Oplysninger om </w:t>
      </w:r>
      <w:r w:rsidR="002E3966">
        <w:rPr>
          <w:rFonts w:eastAsia="Arial Unicode MS"/>
          <w:sz w:val="20"/>
          <w:szCs w:val="20"/>
        </w:rPr>
        <w:t>tiltag til</w:t>
      </w:r>
      <w:r w:rsidRPr="001F0163">
        <w:rPr>
          <w:rFonts w:eastAsia="Arial Unicode MS"/>
          <w:sz w:val="20"/>
          <w:szCs w:val="20"/>
        </w:rPr>
        <w:t xml:space="preserve"> at bekæmpe fordomme, der står i vejen for at personer med handicap kan komme ud på arbejdsmarkedet.</w:t>
      </w:r>
    </w:p>
    <w:p w14:paraId="0194FAE7"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(c)</w:t>
      </w:r>
      <w:r w:rsidRPr="001F0163">
        <w:rPr>
          <w:rFonts w:eastAsia="Arial Unicode MS"/>
          <w:sz w:val="20"/>
          <w:szCs w:val="20"/>
        </w:rPr>
        <w:tab/>
        <w:t>Statistik og data for afrapporteringsperioden om personer både med og uden handicap med mulighed for at sammenligne fra år til år angående arbejdsløshed, underbeskæftigelse og samtidig beskæftigelse i flere jobs, samt om personer, der ikke for tiden er beskæftiget med nogen form for arbejde, uddannelse eller oplæring, fordelt på køn, alder, etnicitet, familiestatus og hvorvidt man er bosat i byen eller på landet.</w:t>
      </w:r>
    </w:p>
    <w:p w14:paraId="4B6A1CA6" w14:textId="77777777" w:rsidR="001F0163" w:rsidRPr="001F0163" w:rsidRDefault="001F0163" w:rsidP="001F0163">
      <w:pPr>
        <w:keepNext/>
        <w:keepLines/>
        <w:tabs>
          <w:tab w:val="right" w:pos="851"/>
        </w:tabs>
        <w:suppressAutoHyphens/>
        <w:spacing w:before="240" w:after="120" w:line="240" w:lineRule="exact"/>
        <w:ind w:left="1134" w:right="1134" w:hanging="1134"/>
        <w:rPr>
          <w:rFonts w:eastAsia="SimSun"/>
          <w:b/>
          <w:sz w:val="20"/>
          <w:szCs w:val="20"/>
          <w:lang w:eastAsia="zh-CN"/>
        </w:rPr>
      </w:pPr>
      <w:r w:rsidRPr="001F0163">
        <w:rPr>
          <w:rFonts w:eastAsia="SimSun"/>
          <w:b/>
          <w:sz w:val="20"/>
          <w:szCs w:val="20"/>
          <w:lang w:eastAsia="zh-CN"/>
        </w:rPr>
        <w:tab/>
      </w:r>
      <w:r w:rsidRPr="001F0163">
        <w:rPr>
          <w:rFonts w:eastAsia="SimSun"/>
          <w:b/>
          <w:sz w:val="20"/>
          <w:szCs w:val="20"/>
          <w:lang w:eastAsia="zh-CN"/>
        </w:rPr>
        <w:tab/>
        <w:t>Tilstrækkelig levefod og social tryghed (Artikel 28)</w:t>
      </w:r>
    </w:p>
    <w:p w14:paraId="40D9F701"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26.</w:t>
      </w:r>
      <w:r w:rsidRPr="001F0163">
        <w:rPr>
          <w:rFonts w:eastAsia="Arial Unicode MS"/>
          <w:sz w:val="20"/>
          <w:szCs w:val="20"/>
        </w:rPr>
        <w:tab/>
        <w:t>Fremlæg oplysninger om følgende:</w:t>
      </w:r>
    </w:p>
    <w:p w14:paraId="04E5B97C"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 xml:space="preserve">(a) </w:t>
      </w:r>
      <w:r w:rsidRPr="001F0163">
        <w:rPr>
          <w:rFonts w:eastAsia="Arial Unicode MS"/>
          <w:sz w:val="20"/>
          <w:szCs w:val="20"/>
        </w:rPr>
        <w:tab/>
        <w:t>Førtidspensionsreformen ifølge Lov nr. 574 af 2014, der ændrer på loven om social pension, og eventuelle evalueringer af hvordan det har påvirket personer med handicap under 40 år i deres adgang til førtidspension.</w:t>
      </w:r>
    </w:p>
    <w:p w14:paraId="7C096E89" w14:textId="30DA4C4F"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(b)</w:t>
      </w:r>
      <w:r w:rsidRPr="001F0163">
        <w:rPr>
          <w:rFonts w:eastAsia="Arial Unicode MS"/>
          <w:sz w:val="20"/>
          <w:szCs w:val="20"/>
        </w:rPr>
        <w:tab/>
      </w:r>
      <w:r w:rsidR="002E3966">
        <w:rPr>
          <w:rFonts w:eastAsia="Arial Unicode MS"/>
          <w:sz w:val="20"/>
          <w:szCs w:val="20"/>
        </w:rPr>
        <w:t>Tiltag til</w:t>
      </w:r>
      <w:r w:rsidRPr="001F0163">
        <w:rPr>
          <w:rFonts w:eastAsia="Arial Unicode MS"/>
          <w:sz w:val="20"/>
          <w:szCs w:val="20"/>
        </w:rPr>
        <w:t xml:space="preserve"> at sikre pension uden opsparingspligt til personer med handicap, herunder til personer med stort behov for hjælp. </w:t>
      </w:r>
    </w:p>
    <w:p w14:paraId="10E26938"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(c)</w:t>
      </w:r>
      <w:r w:rsidRPr="001F0163">
        <w:rPr>
          <w:rFonts w:eastAsia="Arial Unicode MS"/>
          <w:sz w:val="20"/>
          <w:szCs w:val="20"/>
        </w:rPr>
        <w:tab/>
        <w:t>Vurderinger af hvordan kontanthjælpsloftet har påvirket leveforholdene for personer med handicap, herunder oplysninger om skævheder i konsekvenserne for forskellige slags funktionsnedsættelse, køn og alder.</w:t>
      </w:r>
    </w:p>
    <w:p w14:paraId="58EB4F1A"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(d)</w:t>
      </w:r>
      <w:r w:rsidRPr="001F0163">
        <w:rPr>
          <w:rFonts w:eastAsia="Arial Unicode MS"/>
          <w:sz w:val="20"/>
          <w:szCs w:val="20"/>
        </w:rPr>
        <w:tab/>
        <w:t>Data om personer med handicap, der har fået tildelt førtidspension siden denne ordning blev indført, om udviklingen siden 2014 i husstandsindkomstniveauet for personer med handicap sammenlignet med befolkningen generelt, samt om personer med handicap på A-kasse-finansieret arbejdsløshedsunderstøttelse fordelt på forskellige kategorier.</w:t>
      </w:r>
    </w:p>
    <w:p w14:paraId="56467668" w14:textId="77777777" w:rsidR="001F0163" w:rsidRPr="001F0163" w:rsidRDefault="001F0163" w:rsidP="001F0163">
      <w:pPr>
        <w:keepNext/>
        <w:keepLines/>
        <w:tabs>
          <w:tab w:val="right" w:pos="851"/>
        </w:tabs>
        <w:suppressAutoHyphens/>
        <w:spacing w:before="240" w:after="120" w:line="240" w:lineRule="exact"/>
        <w:ind w:left="1134" w:right="1134" w:hanging="1134"/>
        <w:rPr>
          <w:rFonts w:eastAsia="SimSun"/>
          <w:b/>
          <w:sz w:val="20"/>
          <w:szCs w:val="20"/>
          <w:lang w:eastAsia="zh-CN"/>
        </w:rPr>
      </w:pPr>
      <w:r w:rsidRPr="001F0163">
        <w:rPr>
          <w:rFonts w:eastAsia="SimSun"/>
          <w:b/>
          <w:sz w:val="20"/>
          <w:szCs w:val="20"/>
          <w:lang w:eastAsia="zh-CN"/>
        </w:rPr>
        <w:tab/>
      </w:r>
      <w:r w:rsidRPr="001F0163">
        <w:rPr>
          <w:rFonts w:eastAsia="SimSun"/>
          <w:b/>
          <w:sz w:val="20"/>
          <w:szCs w:val="20"/>
          <w:lang w:eastAsia="zh-CN"/>
        </w:rPr>
        <w:tab/>
        <w:t>Deltagelse i det politiske og offentlige liv (Artikel 29)</w:t>
      </w:r>
    </w:p>
    <w:p w14:paraId="68394514" w14:textId="54F2105E"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27.</w:t>
      </w:r>
      <w:r w:rsidRPr="001F0163">
        <w:rPr>
          <w:rFonts w:eastAsia="Arial Unicode MS"/>
          <w:sz w:val="20"/>
          <w:szCs w:val="20"/>
        </w:rPr>
        <w:tab/>
        <w:t xml:space="preserve">Indberet </w:t>
      </w:r>
      <w:r w:rsidR="002E3966">
        <w:rPr>
          <w:rFonts w:eastAsia="Arial Unicode MS"/>
          <w:sz w:val="20"/>
          <w:szCs w:val="20"/>
        </w:rPr>
        <w:t>tiltag til</w:t>
      </w:r>
      <w:r w:rsidRPr="001F0163">
        <w:rPr>
          <w:rFonts w:eastAsia="Arial Unicode MS"/>
          <w:sz w:val="20"/>
          <w:szCs w:val="20"/>
        </w:rPr>
        <w:t xml:space="preserve"> at sikre reel deltagelse af personer med handicap i valgprocessen og fuld adgang til stemmeafgivning, herunder brugen af letlæselige tekster i Danmark og især på Grønland og Færøerne.</w:t>
      </w:r>
    </w:p>
    <w:p w14:paraId="781BED2C" w14:textId="77777777" w:rsidR="001F0163" w:rsidRPr="001F0163" w:rsidRDefault="001F0163" w:rsidP="001F0163">
      <w:pPr>
        <w:keepNext/>
        <w:keepLines/>
        <w:tabs>
          <w:tab w:val="right" w:pos="851"/>
        </w:tabs>
        <w:suppressAutoHyphens/>
        <w:spacing w:before="240" w:after="120" w:line="240" w:lineRule="exact"/>
        <w:ind w:right="1134"/>
        <w:rPr>
          <w:rFonts w:eastAsia="SimSun"/>
          <w:b/>
          <w:sz w:val="20"/>
          <w:szCs w:val="20"/>
          <w:lang w:eastAsia="zh-CN"/>
        </w:rPr>
      </w:pPr>
      <w:r w:rsidRPr="001F0163">
        <w:rPr>
          <w:rFonts w:eastAsia="SimSun"/>
          <w:b/>
          <w:sz w:val="20"/>
          <w:szCs w:val="20"/>
          <w:lang w:eastAsia="zh-CN"/>
        </w:rPr>
        <w:tab/>
      </w:r>
      <w:r w:rsidRPr="001F0163">
        <w:rPr>
          <w:rFonts w:eastAsia="SimSun"/>
          <w:b/>
          <w:sz w:val="20"/>
          <w:szCs w:val="20"/>
          <w:lang w:eastAsia="zh-CN"/>
        </w:rPr>
        <w:tab/>
        <w:t xml:space="preserve">Deltagelse i kulturlivet, rekreative tilbud, fritidsaktiviteter og idræt (Artikel 30) </w:t>
      </w:r>
    </w:p>
    <w:p w14:paraId="6266BA2D"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28.</w:t>
      </w:r>
      <w:r w:rsidRPr="001F0163">
        <w:rPr>
          <w:rFonts w:eastAsia="Arial Unicode MS"/>
          <w:sz w:val="20"/>
          <w:szCs w:val="20"/>
        </w:rPr>
        <w:tab/>
        <w:t>Fremlæg oplysninger om planer om at indføre en national strategi for at fremme og sikre retten til fritids-, sports- og kulturaktiviteter på inkluderende vis, samt om foranstaltninger gennemført for at gøre kulturinstitutioner som teatre, museer og biografer tilgængelige for personer med handicap.</w:t>
      </w:r>
    </w:p>
    <w:p w14:paraId="1A0140AB" w14:textId="77777777" w:rsidR="001F0163" w:rsidRPr="001F0163" w:rsidRDefault="001F0163" w:rsidP="001F0163">
      <w:pPr>
        <w:keepNext/>
        <w:keepLines/>
        <w:tabs>
          <w:tab w:val="right" w:pos="851"/>
        </w:tabs>
        <w:suppressAutoHyphens/>
        <w:spacing w:before="360" w:after="240" w:line="270" w:lineRule="exact"/>
        <w:ind w:left="1134" w:right="1134" w:hanging="1134"/>
        <w:rPr>
          <w:rFonts w:eastAsia="SimSun"/>
          <w:b/>
          <w:szCs w:val="20"/>
          <w:lang w:eastAsia="zh-CN"/>
        </w:rPr>
      </w:pPr>
      <w:r w:rsidRPr="001F0163">
        <w:rPr>
          <w:rFonts w:eastAsia="SimSun"/>
          <w:b/>
          <w:szCs w:val="20"/>
          <w:lang w:eastAsia="zh-CN"/>
        </w:rPr>
        <w:tab/>
        <w:t>C.</w:t>
      </w:r>
      <w:r w:rsidRPr="001F0163">
        <w:rPr>
          <w:rFonts w:eastAsia="SimSun"/>
          <w:b/>
          <w:szCs w:val="20"/>
          <w:lang w:eastAsia="zh-CN"/>
        </w:rPr>
        <w:tab/>
        <w:t>Specifikke forpligtelser (Artikel 31–33)</w:t>
      </w:r>
    </w:p>
    <w:p w14:paraId="3D1A9E50" w14:textId="77777777" w:rsidR="001F0163" w:rsidRPr="001F0163" w:rsidRDefault="001F0163" w:rsidP="001F0163">
      <w:pPr>
        <w:keepNext/>
        <w:keepLines/>
        <w:tabs>
          <w:tab w:val="right" w:pos="851"/>
        </w:tabs>
        <w:suppressAutoHyphens/>
        <w:spacing w:before="240" w:after="120" w:line="240" w:lineRule="exact"/>
        <w:ind w:left="1134" w:right="1134" w:hanging="1134"/>
        <w:rPr>
          <w:rFonts w:eastAsia="SimSun"/>
          <w:b/>
          <w:sz w:val="20"/>
          <w:szCs w:val="20"/>
          <w:lang w:eastAsia="zh-CN"/>
        </w:rPr>
      </w:pPr>
      <w:r w:rsidRPr="001F0163">
        <w:rPr>
          <w:rFonts w:eastAsia="SimSun"/>
          <w:b/>
          <w:sz w:val="20"/>
          <w:szCs w:val="20"/>
          <w:lang w:eastAsia="zh-CN"/>
        </w:rPr>
        <w:tab/>
      </w:r>
      <w:r w:rsidRPr="001F0163">
        <w:rPr>
          <w:rFonts w:eastAsia="SimSun"/>
          <w:b/>
          <w:sz w:val="20"/>
          <w:szCs w:val="20"/>
          <w:lang w:eastAsia="zh-CN"/>
        </w:rPr>
        <w:tab/>
        <w:t>Statistik og dataindsamling (Artikel 31)</w:t>
      </w:r>
    </w:p>
    <w:p w14:paraId="413833C3"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 xml:space="preserve">29. </w:t>
      </w:r>
      <w:r w:rsidRPr="001F0163">
        <w:rPr>
          <w:rFonts w:eastAsia="Arial Unicode MS"/>
          <w:sz w:val="20"/>
          <w:szCs w:val="20"/>
        </w:rPr>
        <w:tab/>
        <w:t>Fremlæg oplysninger om følgende:</w:t>
      </w:r>
    </w:p>
    <w:p w14:paraId="24268B5F" w14:textId="4BB8BA0E"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(a)</w:t>
      </w:r>
      <w:r w:rsidRPr="001F0163">
        <w:rPr>
          <w:rFonts w:eastAsia="Arial Unicode MS"/>
          <w:sz w:val="20"/>
          <w:szCs w:val="20"/>
        </w:rPr>
        <w:tab/>
      </w:r>
      <w:r w:rsidR="002E3966">
        <w:rPr>
          <w:rFonts w:eastAsia="Arial Unicode MS"/>
          <w:sz w:val="20"/>
          <w:szCs w:val="20"/>
        </w:rPr>
        <w:t>Tiltag til</w:t>
      </w:r>
      <w:r w:rsidRPr="001F0163">
        <w:rPr>
          <w:rFonts w:eastAsia="Arial Unicode MS"/>
          <w:sz w:val="20"/>
          <w:szCs w:val="20"/>
        </w:rPr>
        <w:t xml:space="preserve"> at sikre tilstrækkelig og vedvarende finansiering til at gennemføre SHILD (en jævnlig interview-baseret undersøgelse af handicappedes sundhed og levevilkår i Danmark) og indføre systemer til indsamling af data om personer med handicap under 16 år og over 64 år.</w:t>
      </w:r>
    </w:p>
    <w:p w14:paraId="75BD7295" w14:textId="44369AA3"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(b)</w:t>
      </w:r>
      <w:r w:rsidRPr="001F0163">
        <w:rPr>
          <w:rFonts w:eastAsia="Arial Unicode MS"/>
          <w:sz w:val="20"/>
          <w:szCs w:val="20"/>
        </w:rPr>
        <w:tab/>
      </w:r>
      <w:r w:rsidR="002E3966">
        <w:rPr>
          <w:rFonts w:eastAsia="Arial Unicode MS"/>
          <w:sz w:val="20"/>
          <w:szCs w:val="20"/>
        </w:rPr>
        <w:t>Tiltag til</w:t>
      </w:r>
      <w:r w:rsidRPr="001F0163">
        <w:rPr>
          <w:rFonts w:eastAsia="Arial Unicode MS"/>
          <w:sz w:val="20"/>
          <w:szCs w:val="20"/>
        </w:rPr>
        <w:t xml:space="preserve"> systematisk at indsamle, analysere og formidle data om personer med handicap, og om hvordan kendskabet til disse data udbredes til alle statslige niveauer, også på Grønland og Færøerne.</w:t>
      </w:r>
      <w:r w:rsidRPr="001F0163">
        <w:rPr>
          <w:rFonts w:eastAsia="Arial Unicode MS"/>
          <w:sz w:val="20"/>
          <w:szCs w:val="20"/>
        </w:rPr>
        <w:tab/>
      </w:r>
    </w:p>
    <w:p w14:paraId="7FE1AB5F" w14:textId="77777777" w:rsidR="001F0163" w:rsidRPr="001F0163" w:rsidRDefault="001F0163" w:rsidP="001F0163">
      <w:pPr>
        <w:keepNext/>
        <w:keepLines/>
        <w:tabs>
          <w:tab w:val="right" w:pos="851"/>
        </w:tabs>
        <w:suppressAutoHyphens/>
        <w:spacing w:before="240" w:after="120" w:line="240" w:lineRule="exact"/>
        <w:ind w:left="1134" w:right="1134" w:hanging="1134"/>
        <w:rPr>
          <w:rFonts w:eastAsia="SimSun"/>
          <w:b/>
          <w:sz w:val="20"/>
          <w:szCs w:val="20"/>
          <w:lang w:eastAsia="zh-CN"/>
        </w:rPr>
      </w:pPr>
      <w:r w:rsidRPr="001F0163">
        <w:rPr>
          <w:rFonts w:eastAsia="SimSun"/>
          <w:b/>
          <w:sz w:val="20"/>
          <w:szCs w:val="20"/>
          <w:lang w:eastAsia="zh-CN"/>
        </w:rPr>
        <w:lastRenderedPageBreak/>
        <w:tab/>
      </w:r>
      <w:r w:rsidRPr="001F0163">
        <w:rPr>
          <w:rFonts w:eastAsia="SimSun"/>
          <w:b/>
          <w:sz w:val="20"/>
          <w:szCs w:val="20"/>
          <w:lang w:eastAsia="zh-CN"/>
        </w:rPr>
        <w:tab/>
        <w:t>Internationalt samarbejde (Artikel 32)</w:t>
      </w:r>
    </w:p>
    <w:p w14:paraId="0F78556C" w14:textId="471EA3F4"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30.</w:t>
      </w:r>
      <w:r w:rsidRPr="001F0163">
        <w:rPr>
          <w:rFonts w:eastAsia="Arial Unicode MS"/>
          <w:sz w:val="20"/>
          <w:szCs w:val="20"/>
        </w:rPr>
        <w:tab/>
        <w:t xml:space="preserve">Fremlæg oplysninger om </w:t>
      </w:r>
      <w:r w:rsidR="002E3966">
        <w:rPr>
          <w:rFonts w:eastAsia="Arial Unicode MS"/>
          <w:sz w:val="20"/>
          <w:szCs w:val="20"/>
        </w:rPr>
        <w:t>tiltag til</w:t>
      </w:r>
      <w:r w:rsidRPr="001F0163">
        <w:rPr>
          <w:rFonts w:eastAsia="Arial Unicode MS"/>
          <w:sz w:val="20"/>
          <w:szCs w:val="20"/>
        </w:rPr>
        <w:t xml:space="preserve"> at inkludere organisationer af personer med handicap i beslutningstagning angående internationalt samarbejde på globalt og regionalt plan samt i udviklingspolitiske initiativer til støtte for ulande, samt om ressourcer til rådighed for at gøre </w:t>
      </w:r>
      <w:proofErr w:type="spellStart"/>
      <w:r w:rsidRPr="001F0163">
        <w:rPr>
          <w:rFonts w:eastAsia="Arial Unicode MS"/>
          <w:sz w:val="20"/>
          <w:szCs w:val="20"/>
        </w:rPr>
        <w:t>handicaporganisationer</w:t>
      </w:r>
      <w:proofErr w:type="spellEnd"/>
      <w:r w:rsidRPr="001F0163">
        <w:rPr>
          <w:rFonts w:eastAsia="Arial Unicode MS"/>
          <w:sz w:val="20"/>
          <w:szCs w:val="20"/>
        </w:rPr>
        <w:t xml:space="preserve"> til partnere i udviklingsprojekter i ulande, herunder de mindst udviklede lande.</w:t>
      </w:r>
    </w:p>
    <w:p w14:paraId="1671D818" w14:textId="63988456"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31.</w:t>
      </w:r>
      <w:r w:rsidRPr="001F0163">
        <w:rPr>
          <w:rFonts w:eastAsia="Arial Unicode MS"/>
          <w:sz w:val="20"/>
          <w:szCs w:val="20"/>
        </w:rPr>
        <w:tab/>
        <w:t xml:space="preserve"> Beskriv </w:t>
      </w:r>
      <w:r w:rsidR="002E3966">
        <w:rPr>
          <w:rFonts w:eastAsia="Arial Unicode MS"/>
          <w:sz w:val="20"/>
          <w:szCs w:val="20"/>
        </w:rPr>
        <w:t>tiltag til</w:t>
      </w:r>
      <w:r w:rsidRPr="001F0163">
        <w:rPr>
          <w:rFonts w:eastAsia="Arial Unicode MS"/>
          <w:sz w:val="20"/>
          <w:szCs w:val="20"/>
        </w:rPr>
        <w:t xml:space="preserve"> at få den handicaprettighedsbaserede tilgang, der er beskrevet i FN’s Verdensmål for 2030 og i dennes delmål, indarbejdet i dansk udviklingspolitik.</w:t>
      </w:r>
    </w:p>
    <w:p w14:paraId="287BCB9D" w14:textId="77777777" w:rsidR="001F0163" w:rsidRPr="001F0163" w:rsidRDefault="001F0163" w:rsidP="001F0163">
      <w:pPr>
        <w:keepNext/>
        <w:keepLines/>
        <w:tabs>
          <w:tab w:val="right" w:pos="851"/>
        </w:tabs>
        <w:suppressAutoHyphens/>
        <w:spacing w:before="240" w:after="120" w:line="240" w:lineRule="exact"/>
        <w:ind w:left="1134" w:right="1134" w:hanging="1134"/>
        <w:rPr>
          <w:rFonts w:eastAsia="SimSun"/>
          <w:b/>
          <w:sz w:val="20"/>
          <w:szCs w:val="20"/>
          <w:lang w:eastAsia="zh-CN"/>
        </w:rPr>
      </w:pPr>
      <w:r w:rsidRPr="001F0163">
        <w:rPr>
          <w:rFonts w:eastAsia="SimSun"/>
          <w:b/>
          <w:sz w:val="20"/>
          <w:szCs w:val="20"/>
          <w:lang w:eastAsia="zh-CN"/>
        </w:rPr>
        <w:tab/>
      </w:r>
      <w:r w:rsidRPr="001F0163">
        <w:rPr>
          <w:rFonts w:eastAsia="SimSun"/>
          <w:b/>
          <w:sz w:val="20"/>
          <w:szCs w:val="20"/>
          <w:lang w:eastAsia="zh-CN"/>
        </w:rPr>
        <w:tab/>
        <w:t>National gennemførelse og overvågning (Artikel 33)</w:t>
      </w:r>
    </w:p>
    <w:p w14:paraId="303F1709"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 xml:space="preserve">32. </w:t>
      </w:r>
      <w:r w:rsidRPr="001F0163">
        <w:rPr>
          <w:rFonts w:eastAsia="Arial Unicode MS"/>
          <w:sz w:val="20"/>
          <w:szCs w:val="20"/>
        </w:rPr>
        <w:tab/>
        <w:t>Fremlæg oplysninger om følgende:</w:t>
      </w:r>
    </w:p>
    <w:p w14:paraId="7F63754E"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(a)</w:t>
      </w:r>
      <w:r w:rsidRPr="001F0163">
        <w:rPr>
          <w:rFonts w:eastAsia="Arial Unicode MS"/>
          <w:sz w:val="20"/>
          <w:szCs w:val="20"/>
        </w:rPr>
        <w:tab/>
        <w:t>Danmarks interministerielle handicapkomités mandat og offentliggjorte rapporter samt formelle mekanismer for at koordinere gennemførelsen af Handicapkonventionen på nationalt og lokalt niveau.</w:t>
      </w:r>
    </w:p>
    <w:p w14:paraId="259824A7" w14:textId="2D0BE8DA"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(b)</w:t>
      </w:r>
      <w:r w:rsidRPr="001F0163">
        <w:rPr>
          <w:rFonts w:eastAsia="Arial Unicode MS"/>
          <w:sz w:val="20"/>
          <w:szCs w:val="20"/>
        </w:rPr>
        <w:tab/>
      </w:r>
      <w:r w:rsidR="002E3966">
        <w:rPr>
          <w:rFonts w:eastAsia="Arial Unicode MS"/>
          <w:sz w:val="20"/>
          <w:szCs w:val="20"/>
        </w:rPr>
        <w:t>Tiltag til</w:t>
      </w:r>
      <w:r w:rsidRPr="001F0163">
        <w:rPr>
          <w:rFonts w:eastAsia="Arial Unicode MS"/>
          <w:sz w:val="20"/>
          <w:szCs w:val="20"/>
        </w:rPr>
        <w:t xml:space="preserve"> at etablere et centralt organ og en koordineringsinstans for gennemførelsen af Handicapkonventionen samt </w:t>
      </w:r>
      <w:r w:rsidR="003C1A56">
        <w:rPr>
          <w:rFonts w:eastAsia="Arial Unicode MS"/>
          <w:sz w:val="20"/>
          <w:szCs w:val="20"/>
        </w:rPr>
        <w:t xml:space="preserve">en </w:t>
      </w:r>
      <w:r w:rsidRPr="001F0163">
        <w:rPr>
          <w:rFonts w:eastAsia="Arial Unicode MS"/>
          <w:sz w:val="20"/>
          <w:szCs w:val="20"/>
        </w:rPr>
        <w:t xml:space="preserve">struktur for uafhængig overvågning af </w:t>
      </w:r>
      <w:r w:rsidR="003C1A56">
        <w:rPr>
          <w:rFonts w:eastAsia="Arial Unicode MS"/>
          <w:sz w:val="20"/>
          <w:szCs w:val="20"/>
        </w:rPr>
        <w:t>gennemførelsen af Handicapkonventionen</w:t>
      </w:r>
      <w:r w:rsidRPr="001F0163">
        <w:rPr>
          <w:rFonts w:eastAsia="Arial Unicode MS"/>
          <w:sz w:val="20"/>
          <w:szCs w:val="20"/>
        </w:rPr>
        <w:t xml:space="preserve"> på Færøerne. </w:t>
      </w:r>
    </w:p>
    <w:p w14:paraId="58C2E31F" w14:textId="7D14BDFA"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(c)</w:t>
      </w:r>
      <w:r w:rsidRPr="001F0163">
        <w:rPr>
          <w:rFonts w:eastAsia="Arial Unicode MS"/>
          <w:sz w:val="20"/>
          <w:szCs w:val="20"/>
        </w:rPr>
        <w:tab/>
        <w:t>Juridisk bindende rammer og formelle mekanismer for inddrage</w:t>
      </w:r>
      <w:r w:rsidR="00710E07">
        <w:rPr>
          <w:rFonts w:eastAsia="Arial Unicode MS"/>
          <w:sz w:val="20"/>
          <w:szCs w:val="20"/>
        </w:rPr>
        <w:t>lse af</w:t>
      </w:r>
      <w:r w:rsidRPr="001F0163">
        <w:rPr>
          <w:rFonts w:eastAsia="Arial Unicode MS"/>
          <w:sz w:val="20"/>
          <w:szCs w:val="20"/>
        </w:rPr>
        <w:t xml:space="preserve"> personer med handicap og deres organisationer i strukturer for uafhængig overvågning af Handicapkonventionen, samt om støttemuligheder for handicaporganisationerne med henblik på at skabe reelle forbedringer i overvågningen af Handicapkonventionen.   </w:t>
      </w:r>
    </w:p>
    <w:p w14:paraId="47900EE7" w14:textId="77777777"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(d)</w:t>
      </w:r>
      <w:r w:rsidRPr="001F0163">
        <w:rPr>
          <w:rFonts w:eastAsia="Arial Unicode MS"/>
          <w:sz w:val="20"/>
          <w:szCs w:val="20"/>
        </w:rPr>
        <w:tab/>
        <w:t>Eventuelle tiltag i landet for at indføre og ændre lovgivning, politik og praksis angående rettigheder for personer med handicap som opfølgning på konklusioner og anbefalinger fra de uafhængige overvågningsstrukturer.</w:t>
      </w:r>
    </w:p>
    <w:p w14:paraId="7C988A4F" w14:textId="2EC96AAC" w:rsidR="001F0163" w:rsidRPr="001F0163" w:rsidRDefault="001F0163" w:rsidP="001F0163">
      <w:pPr>
        <w:suppressAutoHyphens/>
        <w:kinsoku w:val="0"/>
        <w:overflowPunct w:val="0"/>
        <w:autoSpaceDE w:val="0"/>
        <w:autoSpaceDN w:val="0"/>
        <w:spacing w:after="120" w:line="240" w:lineRule="atLeast"/>
        <w:ind w:left="1134" w:right="1134"/>
        <w:jc w:val="both"/>
        <w:rPr>
          <w:rFonts w:eastAsia="Arial Unicode MS"/>
          <w:sz w:val="20"/>
          <w:szCs w:val="20"/>
        </w:rPr>
      </w:pPr>
      <w:r w:rsidRPr="001F0163">
        <w:rPr>
          <w:rFonts w:eastAsia="Arial Unicode MS"/>
          <w:sz w:val="20"/>
          <w:szCs w:val="20"/>
        </w:rPr>
        <w:tab/>
        <w:t>(e)</w:t>
      </w:r>
      <w:r w:rsidRPr="001F0163">
        <w:rPr>
          <w:rFonts w:eastAsia="Arial Unicode MS"/>
          <w:sz w:val="20"/>
          <w:szCs w:val="20"/>
        </w:rPr>
        <w:tab/>
      </w:r>
      <w:r w:rsidR="002E3966">
        <w:rPr>
          <w:rFonts w:eastAsia="Arial Unicode MS"/>
          <w:sz w:val="20"/>
          <w:szCs w:val="20"/>
        </w:rPr>
        <w:t>Tiltag til</w:t>
      </w:r>
      <w:r w:rsidRPr="001F0163">
        <w:rPr>
          <w:rFonts w:eastAsia="Arial Unicode MS"/>
          <w:sz w:val="20"/>
          <w:szCs w:val="20"/>
        </w:rPr>
        <w:t xml:space="preserve"> at styrke Dansk Institut for Menneskerettigheder, så det kan varetage sit mandat effektivt og uafhængigt i fuld overensstemmelse med Paris-principperne for nationale institutioners rolle i at fremme og beskytte menneskerettighederne.</w:t>
      </w:r>
    </w:p>
    <w:p w14:paraId="02FEE31A" w14:textId="77777777" w:rsidR="001F0163" w:rsidRPr="001F0163" w:rsidRDefault="001F0163" w:rsidP="001F0163">
      <w:pPr>
        <w:suppressAutoHyphens/>
        <w:kinsoku w:val="0"/>
        <w:overflowPunct w:val="0"/>
        <w:autoSpaceDE w:val="0"/>
        <w:autoSpaceDN w:val="0"/>
        <w:spacing w:after="120" w:line="240" w:lineRule="atLeast"/>
        <w:ind w:right="1134"/>
        <w:jc w:val="both"/>
        <w:rPr>
          <w:rFonts w:eastAsia="Arial Unicode MS"/>
          <w:sz w:val="20"/>
          <w:szCs w:val="20"/>
        </w:rPr>
      </w:pPr>
    </w:p>
    <w:p w14:paraId="075B0D3A" w14:textId="77777777" w:rsidR="001F0163" w:rsidRPr="001F0163" w:rsidRDefault="001F0163" w:rsidP="001F0163">
      <w:pPr>
        <w:suppressAutoHyphens/>
        <w:kinsoku w:val="0"/>
        <w:overflowPunct w:val="0"/>
        <w:autoSpaceDE w:val="0"/>
        <w:autoSpaceDN w:val="0"/>
        <w:spacing w:before="240" w:after="120" w:line="240" w:lineRule="atLeast"/>
        <w:ind w:left="1134" w:right="1134"/>
        <w:jc w:val="center"/>
        <w:rPr>
          <w:rFonts w:eastAsia="Arial Unicode MS"/>
          <w:sz w:val="20"/>
          <w:szCs w:val="20"/>
        </w:rPr>
      </w:pPr>
      <w:r w:rsidRPr="001F0163">
        <w:rPr>
          <w:rFonts w:eastAsia="Arial Unicode MS"/>
          <w:sz w:val="20"/>
          <w:szCs w:val="20"/>
          <w:u w:val="single"/>
        </w:rPr>
        <w:tab/>
      </w:r>
      <w:r w:rsidRPr="001F0163">
        <w:rPr>
          <w:rFonts w:eastAsia="Arial Unicode MS"/>
          <w:sz w:val="20"/>
          <w:szCs w:val="20"/>
          <w:u w:val="single"/>
        </w:rPr>
        <w:tab/>
      </w:r>
      <w:r w:rsidRPr="001F0163">
        <w:rPr>
          <w:rFonts w:eastAsia="Arial Unicode MS"/>
          <w:sz w:val="20"/>
          <w:szCs w:val="20"/>
          <w:u w:val="single"/>
        </w:rPr>
        <w:tab/>
      </w:r>
    </w:p>
    <w:p w14:paraId="2D1FFB00" w14:textId="77777777" w:rsidR="00A77B3E" w:rsidRDefault="00A77B3E"/>
    <w:sectPr w:rsidR="00A77B3E">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22AF5" w14:textId="77777777" w:rsidR="001F0163" w:rsidRDefault="001F0163" w:rsidP="001F0163">
      <w:r>
        <w:separator/>
      </w:r>
    </w:p>
  </w:endnote>
  <w:endnote w:type="continuationSeparator" w:id="0">
    <w:p w14:paraId="7AE3E803" w14:textId="77777777" w:rsidR="001F0163" w:rsidRDefault="001F0163" w:rsidP="001F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BD17D" w14:textId="77777777" w:rsidR="001F0163" w:rsidRDefault="001F0163" w:rsidP="001F0163">
      <w:r>
        <w:separator/>
      </w:r>
    </w:p>
  </w:footnote>
  <w:footnote w:type="continuationSeparator" w:id="0">
    <w:p w14:paraId="54D77D48" w14:textId="77777777" w:rsidR="001F0163" w:rsidRDefault="001F0163" w:rsidP="001F0163">
      <w:r>
        <w:continuationSeparator/>
      </w:r>
    </w:p>
  </w:footnote>
  <w:footnote w:id="1">
    <w:p w14:paraId="5B9FC032" w14:textId="0F6332AC" w:rsidR="001F0163" w:rsidRDefault="001F0163" w:rsidP="001F0163">
      <w:pPr>
        <w:pStyle w:val="Fodnotetekst"/>
        <w:rPr>
          <w:lang w:val="en-US"/>
        </w:rPr>
      </w:pPr>
      <w:r w:rsidRPr="001F0163">
        <w:rPr>
          <w:rStyle w:val="Fodnotehenvisning"/>
          <w:lang w:val="en-US"/>
        </w:rPr>
        <w:tab/>
        <w:t>*</w:t>
      </w:r>
      <w:r w:rsidRPr="001F0163">
        <w:rPr>
          <w:rStyle w:val="Fodnotehenvisning"/>
          <w:lang w:val="en-US"/>
        </w:rPr>
        <w:tab/>
      </w:r>
      <w:r>
        <w:rPr>
          <w:lang w:val="en-US"/>
        </w:rPr>
        <w:t>Adopted by the Committee at its twenty-first session (11 March–5 April 2019).</w:t>
      </w:r>
    </w:p>
    <w:p w14:paraId="6B9B9892" w14:textId="44984C6E" w:rsidR="006C22C2" w:rsidRDefault="006C22C2" w:rsidP="001F0163">
      <w:pPr>
        <w:pStyle w:val="Fodnotetekst"/>
      </w:pPr>
      <w:r w:rsidRPr="006C22C2">
        <w:t xml:space="preserve">             x)             Engelsk originaltekst </w:t>
      </w:r>
      <w:r>
        <w:t xml:space="preserve">kan bl.a. </w:t>
      </w:r>
      <w:bookmarkStart w:id="0" w:name="_GoBack"/>
      <w:bookmarkEnd w:id="0"/>
      <w:r w:rsidRPr="006C22C2">
        <w:t>ses her:</w:t>
      </w:r>
      <w:r>
        <w:t xml:space="preserve"> </w:t>
      </w:r>
      <w:hyperlink r:id="rId1" w:history="1">
        <w:r w:rsidRPr="009C1507">
          <w:rPr>
            <w:rStyle w:val="Hyperlink"/>
          </w:rPr>
          <w:t>https://handicap.dk/arbejder-vi-for/vidensbank/fns-handicapkomite-emnelisten-danmark-list-of-issues-prior-to-reporting</w:t>
        </w:r>
      </w:hyperlink>
    </w:p>
    <w:p w14:paraId="7F5DC00B" w14:textId="77777777" w:rsidR="006C22C2" w:rsidRPr="006C22C2" w:rsidRDefault="006C22C2" w:rsidP="001F0163">
      <w:pPr>
        <w:pStyle w:val="Fodnote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F0163"/>
    <w:rsid w:val="002E3966"/>
    <w:rsid w:val="003C1A56"/>
    <w:rsid w:val="006C22C2"/>
    <w:rsid w:val="00710E07"/>
    <w:rsid w:val="00A77B3E"/>
    <w:rsid w:val="00CA2A55"/>
    <w:rsid w:val="00D57474"/>
    <w:rsid w:val="00E94BBE"/>
    <w:rsid w:val="00EE15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FFB00"/>
  <w15:docId w15:val="{2630AAE1-757F-4104-9A77-56325191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semiHidden/>
    <w:unhideWhenUsed/>
    <w:rsid w:val="001F0163"/>
    <w:rPr>
      <w:sz w:val="20"/>
      <w:szCs w:val="20"/>
    </w:rPr>
  </w:style>
  <w:style w:type="character" w:customStyle="1" w:styleId="FodnotetekstTegn">
    <w:name w:val="Fodnotetekst Tegn"/>
    <w:basedOn w:val="Standardskrifttypeiafsnit"/>
    <w:link w:val="Fodnotetekst"/>
    <w:semiHidden/>
    <w:rsid w:val="001F0163"/>
  </w:style>
  <w:style w:type="character" w:styleId="Fodnotehenvisning">
    <w:name w:val="footnote reference"/>
    <w:aliases w:val="4_G"/>
    <w:semiHidden/>
    <w:unhideWhenUsed/>
    <w:rsid w:val="001F0163"/>
    <w:rPr>
      <w:rFonts w:ascii="Times New Roman" w:hAnsi="Times New Roman" w:cs="Times New Roman" w:hint="default"/>
      <w:sz w:val="18"/>
      <w:vertAlign w:val="superscript"/>
    </w:rPr>
  </w:style>
  <w:style w:type="table" w:styleId="Tabel-Gitter">
    <w:name w:val="Table Grid"/>
    <w:basedOn w:val="Tabel-Normal"/>
    <w:rsid w:val="001F0163"/>
    <w:pPr>
      <w:suppressAutoHyphens/>
      <w:spacing w:line="240" w:lineRule="atLeast"/>
    </w:pPr>
    <w:rPr>
      <w:rFonts w:eastAsia="SimSu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nhideWhenUsed/>
    <w:rsid w:val="006C22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881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s>
</file>

<file path=word/_rels/footnotes.xml.rels><?xml version="1.0" encoding="UTF-8" standalone="yes"?>
<Relationships xmlns="http://schemas.openxmlformats.org/package/2006/relationships"><Relationship Id="rId1" Type="http://schemas.openxmlformats.org/officeDocument/2006/relationships/hyperlink" Target="https://handicap.dk/arbejder-vi-for/vidensbank/fns-handicapkomite-emnelisten-danmark-list-of-issues-prior-to-reporting"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7D12FFD007E546AC7C3B8B352ECF02" ma:contentTypeVersion="1" ma:contentTypeDescription="Create a new document." ma:contentTypeScope="" ma:versionID="8702c110765dfda9491fb230eb9f8ade">
  <xsd:schema xmlns:xsd="http://www.w3.org/2001/XMLSchema" xmlns:xs="http://www.w3.org/2001/XMLSchema" xmlns:p="http://schemas.microsoft.com/office/2006/metadata/properties" xmlns:ns2="8de7e86d-80a2-4b94-bae3-8bd2de2ab8bb" targetNamespace="http://schemas.microsoft.com/office/2006/metadata/properties" ma:root="true" ma:fieldsID="408e244bd69ccd08704709641f8fcded" ns2:_="">
    <xsd:import namespace="8de7e86d-80a2-4b94-bae3-8bd2de2ab8bb"/>
    <xsd:element name="properties">
      <xsd:complexType>
        <xsd:sequence>
          <xsd:element name="documentManagement">
            <xsd:complexType>
              <xsd:all>
                <xsd:element ref="ns2: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7e86d-80a2-4b94-bae3-8bd2de2ab8bb" elementFormDefault="qualified">
    <xsd:import namespace="http://schemas.microsoft.com/office/2006/documentManagement/types"/>
    <xsd:import namespace="http://schemas.microsoft.com/office/infopath/2007/PartnerControls"/>
    <xsd:element name="TSMoveSetID" ma:index="8"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SMoveSetID xmlns="8de7e86d-80a2-4b94-bae3-8bd2de2ab8bb" xsi:nil="true"/>
  </documentManagement>
</p:properties>
</file>

<file path=customXml/itemProps1.xml><?xml version="1.0" encoding="utf-8"?>
<ds:datastoreItem xmlns:ds="http://schemas.openxmlformats.org/officeDocument/2006/customXml" ds:itemID="{BC607830-923D-496E-A92B-310B68986CF5}">
  <ds:schemaRefs>
    <ds:schemaRef ds:uri="http://schemas.microsoft.com/sharepoint/v3/contenttype/forms"/>
  </ds:schemaRefs>
</ds:datastoreItem>
</file>

<file path=customXml/itemProps2.xml><?xml version="1.0" encoding="utf-8"?>
<ds:datastoreItem xmlns:ds="http://schemas.openxmlformats.org/officeDocument/2006/customXml" ds:itemID="{7CD5AB96-78A6-41ED-BEA2-8D51BD1A4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7e86d-80a2-4b94-bae3-8bd2de2ab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DC3A8-D30C-46EF-B81B-116C4558424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de7e86d-80a2-4b94-bae3-8bd2de2ab8b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3431</Words>
  <Characters>20935</Characters>
  <Application>Microsoft Office Word</Application>
  <DocSecurity>0</DocSecurity>
  <Lines>174</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Torben Kajberg</cp:lastModifiedBy>
  <cp:revision>6</cp:revision>
  <dcterms:created xsi:type="dcterms:W3CDTF">2019-10-30T12:04:00Z</dcterms:created>
  <dcterms:modified xsi:type="dcterms:W3CDTF">2019-10-30T12:52:00Z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0x010100207D12FFD007E546AC7C3B8B352ECF02</vt:lpwstr>
  </property>
  <property fmtid="{D5CDD505-2E9C-101B-9397-08002B2CF9AE}" pid="3" name="TeamShareLastOpen">
    <vt:lpwstr>30-10-2019 13:04:35</vt:lpwstr>
  </property>
</Properties>
</file>